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D7B" w:rsidRDefault="00D84D7B" w:rsidP="00071DD4">
      <w:pPr>
        <w:spacing w:after="0" w:line="276" w:lineRule="auto"/>
        <w:jc w:val="both"/>
        <w:rPr>
          <w:rFonts w:ascii="Palatino Linotype" w:hAnsi="Palatino Linotype" w:cs="Tahoma"/>
          <w:b/>
          <w:sz w:val="24"/>
          <w:szCs w:val="24"/>
        </w:rPr>
      </w:pPr>
    </w:p>
    <w:p w:rsidR="00071DD4" w:rsidRPr="008B303E" w:rsidRDefault="00071DD4" w:rsidP="00071DD4">
      <w:pPr>
        <w:spacing w:after="0" w:line="276" w:lineRule="auto"/>
        <w:jc w:val="both"/>
        <w:rPr>
          <w:rFonts w:ascii="Palatino Linotype" w:hAnsi="Palatino Linotype" w:cs="Tahoma"/>
          <w:b/>
          <w:sz w:val="24"/>
          <w:szCs w:val="24"/>
        </w:rPr>
      </w:pPr>
      <w:bookmarkStart w:id="0" w:name="_GoBack"/>
      <w:bookmarkEnd w:id="0"/>
      <w:r w:rsidRPr="008B303E">
        <w:rPr>
          <w:rFonts w:ascii="Palatino Linotype" w:hAnsi="Palatino Linotype" w:cs="Tahoma"/>
          <w:b/>
          <w:sz w:val="24"/>
          <w:szCs w:val="24"/>
        </w:rPr>
        <w:t>VOTO PARTICULAR QUE FORMULA EL COMISIONADO LUIS GUSTAVO PARRA NORIEGA, EN RELACIÓN CON LA RESOLUCIÓN DEL RECURSO DE REVISIÓN 03017</w:t>
      </w:r>
      <w:r w:rsidRPr="008B303E">
        <w:rPr>
          <w:rFonts w:ascii="Palatino Linotype" w:hAnsi="Palatino Linotype" w:cs="Tahoma"/>
          <w:b/>
          <w:bCs/>
          <w:sz w:val="24"/>
          <w:szCs w:val="24"/>
        </w:rPr>
        <w:t xml:space="preserve">/INFOEM/IP/RR/2018 </w:t>
      </w:r>
      <w:r w:rsidRPr="008B303E">
        <w:rPr>
          <w:rFonts w:ascii="Palatino Linotype" w:hAnsi="Palatino Linotype" w:cs="Tahoma"/>
          <w:b/>
          <w:bCs/>
          <w:sz w:val="24"/>
          <w:szCs w:val="24"/>
          <w:lang w:val="es-ES_tradnl"/>
        </w:rPr>
        <w:t>y 3018/INFOEM/IP/RR/2018</w:t>
      </w:r>
      <w:r w:rsidR="00DB03B7">
        <w:rPr>
          <w:rFonts w:ascii="Palatino Linotype" w:hAnsi="Palatino Linotype" w:cs="Tahoma"/>
          <w:b/>
          <w:bCs/>
          <w:sz w:val="24"/>
          <w:szCs w:val="24"/>
          <w:lang w:val="es-ES_tradnl"/>
        </w:rPr>
        <w:t>,</w:t>
      </w:r>
      <w:r w:rsidRPr="008B303E">
        <w:rPr>
          <w:rFonts w:ascii="Palatino Linotype" w:hAnsi="Palatino Linotype" w:cs="Tahoma"/>
          <w:b/>
          <w:bCs/>
          <w:sz w:val="24"/>
          <w:szCs w:val="24"/>
        </w:rPr>
        <w:t xml:space="preserve"> </w:t>
      </w:r>
      <w:r w:rsidRPr="008B303E">
        <w:rPr>
          <w:rFonts w:ascii="Palatino Linotype" w:hAnsi="Palatino Linotype" w:cs="Tahoma"/>
          <w:b/>
          <w:sz w:val="24"/>
          <w:szCs w:val="24"/>
        </w:rPr>
        <w:t>PROMOVIDO EN CONTRA DEL AYUNTAMIENTO DE ECATEPEC DE MORELOS.</w:t>
      </w:r>
    </w:p>
    <w:p w:rsidR="00071DD4" w:rsidRPr="008B303E" w:rsidRDefault="00071DD4" w:rsidP="00071DD4">
      <w:pPr>
        <w:spacing w:after="0" w:line="276" w:lineRule="auto"/>
        <w:jc w:val="both"/>
        <w:rPr>
          <w:rFonts w:ascii="Palatino Linotype" w:hAnsi="Palatino Linotype" w:cs="Tahoma"/>
          <w:sz w:val="24"/>
          <w:szCs w:val="24"/>
        </w:rPr>
      </w:pPr>
    </w:p>
    <w:p w:rsidR="00071DD4" w:rsidRPr="008B303E" w:rsidRDefault="00071DD4" w:rsidP="00071DD4">
      <w:pPr>
        <w:spacing w:after="0" w:line="276" w:lineRule="auto"/>
        <w:jc w:val="both"/>
        <w:rPr>
          <w:rFonts w:ascii="Palatino Linotype" w:hAnsi="Palatino Linotype" w:cs="Tahoma"/>
          <w:sz w:val="24"/>
          <w:szCs w:val="24"/>
        </w:rPr>
      </w:pPr>
      <w:r w:rsidRPr="008B303E">
        <w:rPr>
          <w:rFonts w:ascii="Palatino Linotype" w:hAnsi="Palatino Linotype" w:cs="Tahoma"/>
          <w:sz w:val="24"/>
          <w:szCs w:val="24"/>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B303E">
        <w:rPr>
          <w:rFonts w:ascii="Palatino Linotype" w:hAnsi="Palatino Linotype" w:cs="Tahoma"/>
          <w:b/>
          <w:sz w:val="24"/>
          <w:szCs w:val="24"/>
        </w:rPr>
        <w:t>Voto Particular</w:t>
      </w:r>
      <w:r w:rsidRPr="008B303E">
        <w:rPr>
          <w:rFonts w:ascii="Palatino Linotype" w:hAnsi="Palatino Linotype" w:cs="Tahoma"/>
          <w:sz w:val="24"/>
          <w:szCs w:val="24"/>
        </w:rPr>
        <w:t xml:space="preserve"> por no compartir en su totalidad las consideraciones que sustentan la Resolución del Recurso de Revisión 03017</w:t>
      </w:r>
      <w:r w:rsidRPr="008B303E">
        <w:rPr>
          <w:rFonts w:ascii="Palatino Linotype" w:hAnsi="Palatino Linotype" w:cs="Tahoma"/>
          <w:bCs/>
          <w:sz w:val="24"/>
          <w:szCs w:val="24"/>
        </w:rPr>
        <w:t xml:space="preserve">/INFOEM/IP/RR/2018 </w:t>
      </w:r>
      <w:r w:rsidRPr="008B303E">
        <w:rPr>
          <w:rFonts w:ascii="Palatino Linotype" w:hAnsi="Palatino Linotype" w:cs="Tahoma"/>
          <w:bCs/>
          <w:sz w:val="24"/>
          <w:szCs w:val="24"/>
          <w:lang w:val="es-ES_tradnl"/>
        </w:rPr>
        <w:t>y 3018/INFOEM/IP/RR/2018</w:t>
      </w:r>
      <w:r w:rsidRPr="008B303E">
        <w:rPr>
          <w:rFonts w:ascii="Palatino Linotype" w:hAnsi="Palatino Linotype" w:cs="Tahoma"/>
          <w:sz w:val="24"/>
          <w:szCs w:val="24"/>
        </w:rPr>
        <w:t>.</w:t>
      </w:r>
    </w:p>
    <w:p w:rsidR="00071DD4" w:rsidRPr="008B303E" w:rsidRDefault="00071DD4" w:rsidP="00071DD4">
      <w:pPr>
        <w:spacing w:after="0" w:line="276" w:lineRule="auto"/>
        <w:jc w:val="both"/>
        <w:rPr>
          <w:rFonts w:ascii="Palatino Linotype" w:hAnsi="Palatino Linotype" w:cs="Tahoma"/>
          <w:sz w:val="24"/>
          <w:szCs w:val="24"/>
        </w:rPr>
      </w:pPr>
    </w:p>
    <w:p w:rsidR="00071DD4" w:rsidRPr="008B303E" w:rsidRDefault="00071DD4" w:rsidP="00071DD4">
      <w:pPr>
        <w:spacing w:after="0" w:line="276" w:lineRule="auto"/>
        <w:jc w:val="both"/>
        <w:rPr>
          <w:rFonts w:ascii="Palatino Linotype" w:hAnsi="Palatino Linotype" w:cs="Tahoma"/>
          <w:sz w:val="24"/>
          <w:szCs w:val="24"/>
        </w:rPr>
      </w:pPr>
      <w:r w:rsidRPr="008B303E">
        <w:rPr>
          <w:rFonts w:ascii="Palatino Linotype" w:hAnsi="Palatino Linotype" w:cs="Tahoma"/>
          <w:sz w:val="24"/>
          <w:szCs w:val="24"/>
        </w:rPr>
        <w:t>Como se advierte en los antecedentes de la resolución del recurso de revisión que nos ocupa, el particular requirió conocer en cada una de sus solicitudes, lo siguiente:</w:t>
      </w:r>
    </w:p>
    <w:p w:rsidR="00071DD4" w:rsidRPr="008B303E" w:rsidRDefault="00071DD4" w:rsidP="00071DD4">
      <w:pPr>
        <w:spacing w:after="0" w:line="276" w:lineRule="auto"/>
        <w:jc w:val="both"/>
        <w:rPr>
          <w:rFonts w:ascii="Palatino Linotype" w:hAnsi="Palatino Linotype" w:cs="Tahoma"/>
          <w:sz w:val="24"/>
          <w:szCs w:val="24"/>
        </w:rPr>
      </w:pPr>
    </w:p>
    <w:p w:rsidR="00071DD4" w:rsidRPr="008B303E" w:rsidRDefault="00071DD4" w:rsidP="00BF00D7">
      <w:pPr>
        <w:spacing w:after="0" w:line="276" w:lineRule="auto"/>
        <w:ind w:left="567" w:right="567"/>
        <w:jc w:val="both"/>
        <w:rPr>
          <w:rFonts w:ascii="Palatino Linotype" w:hAnsi="Palatino Linotype" w:cs="Tahoma"/>
          <w:b/>
          <w:sz w:val="24"/>
          <w:szCs w:val="24"/>
          <w:lang w:val="es-MX"/>
        </w:rPr>
      </w:pPr>
      <w:r w:rsidRPr="008B303E">
        <w:rPr>
          <w:rFonts w:ascii="Palatino Linotype" w:hAnsi="Palatino Linotype" w:cs="Tahoma"/>
          <w:b/>
          <w:sz w:val="24"/>
          <w:szCs w:val="24"/>
          <w:lang w:val="es-MX"/>
        </w:rPr>
        <w:t xml:space="preserve">00286/ECATEPEC/IP/2018 </w:t>
      </w:r>
    </w:p>
    <w:p w:rsidR="00071DD4" w:rsidRPr="00BF00D7" w:rsidRDefault="00071DD4" w:rsidP="00BF00D7">
      <w:pPr>
        <w:spacing w:after="0" w:line="276" w:lineRule="auto"/>
        <w:ind w:left="567" w:right="567"/>
        <w:jc w:val="both"/>
        <w:rPr>
          <w:rFonts w:ascii="Palatino Linotype" w:hAnsi="Palatino Linotype" w:cs="Tahoma"/>
          <w:i/>
          <w:sz w:val="24"/>
          <w:szCs w:val="24"/>
        </w:rPr>
      </w:pPr>
      <w:r w:rsidRPr="00BF00D7">
        <w:rPr>
          <w:rFonts w:ascii="Palatino Linotype" w:hAnsi="Palatino Linotype" w:cs="Tahoma"/>
          <w:i/>
          <w:sz w:val="24"/>
          <w:szCs w:val="24"/>
        </w:rPr>
        <w:t>Me podrán enviar el plan anual de obras del 2017 y 2018 del municipio. Así como el acta de cabildo de aprobación de las obras para esos</w:t>
      </w:r>
      <w:r w:rsidR="00FD4BEA" w:rsidRPr="00BF00D7">
        <w:rPr>
          <w:rFonts w:ascii="Palatino Linotype" w:hAnsi="Palatino Linotype" w:cs="Tahoma"/>
          <w:i/>
          <w:sz w:val="24"/>
          <w:szCs w:val="24"/>
        </w:rPr>
        <w:t xml:space="preserve"> periodos</w:t>
      </w:r>
      <w:r w:rsidRPr="00BF00D7">
        <w:rPr>
          <w:rFonts w:ascii="Palatino Linotype" w:hAnsi="Palatino Linotype" w:cs="Tahoma"/>
          <w:i/>
          <w:sz w:val="24"/>
          <w:szCs w:val="24"/>
        </w:rPr>
        <w:t>, así mismo el manual administrativos y manual de procedimientos del área de obras públicas.</w:t>
      </w:r>
    </w:p>
    <w:p w:rsidR="00071DD4" w:rsidRPr="008B303E" w:rsidRDefault="00071DD4" w:rsidP="00BF00D7">
      <w:pPr>
        <w:spacing w:after="0" w:line="276" w:lineRule="auto"/>
        <w:ind w:left="567" w:right="567"/>
        <w:jc w:val="both"/>
        <w:rPr>
          <w:rFonts w:ascii="Palatino Linotype" w:hAnsi="Palatino Linotype" w:cs="Tahoma"/>
          <w:sz w:val="24"/>
          <w:szCs w:val="24"/>
        </w:rPr>
      </w:pPr>
    </w:p>
    <w:p w:rsidR="00071DD4" w:rsidRPr="008B303E" w:rsidRDefault="00071DD4" w:rsidP="00BF00D7">
      <w:pPr>
        <w:spacing w:after="0" w:line="276" w:lineRule="auto"/>
        <w:ind w:left="567" w:right="567"/>
        <w:jc w:val="both"/>
        <w:rPr>
          <w:rFonts w:ascii="Palatino Linotype" w:hAnsi="Palatino Linotype" w:cs="Tahoma"/>
          <w:b/>
          <w:sz w:val="24"/>
          <w:szCs w:val="24"/>
          <w:lang w:val="es-MX"/>
        </w:rPr>
      </w:pPr>
      <w:r w:rsidRPr="008B303E">
        <w:rPr>
          <w:rFonts w:ascii="Palatino Linotype" w:hAnsi="Palatino Linotype" w:cs="Tahoma"/>
          <w:b/>
          <w:sz w:val="24"/>
          <w:szCs w:val="24"/>
          <w:lang w:val="es-MX"/>
        </w:rPr>
        <w:t>00287/ECATEPEC/IP/2018</w:t>
      </w:r>
    </w:p>
    <w:p w:rsidR="00071DD4" w:rsidRPr="00BF00D7" w:rsidRDefault="00071DD4" w:rsidP="00BF00D7">
      <w:pPr>
        <w:spacing w:after="0" w:line="276" w:lineRule="auto"/>
        <w:ind w:left="567" w:right="567"/>
        <w:jc w:val="both"/>
        <w:rPr>
          <w:rFonts w:ascii="Palatino Linotype" w:hAnsi="Palatino Linotype" w:cs="Tahoma"/>
          <w:i/>
          <w:sz w:val="24"/>
          <w:szCs w:val="24"/>
          <w:lang w:val="es-MX"/>
        </w:rPr>
      </w:pPr>
      <w:r w:rsidRPr="00BF00D7">
        <w:rPr>
          <w:rFonts w:ascii="Palatino Linotype" w:hAnsi="Palatino Linotype" w:cs="Tahoma"/>
          <w:i/>
          <w:sz w:val="24"/>
          <w:szCs w:val="24"/>
          <w:lang w:val="es-MX"/>
        </w:rPr>
        <w:t>Me podrán enviar el programa anual de obras de Ecatepec del 2018, así como el acta de cabildo de autorización, copia de la conformación del comité de obras, también me podrán enviar plan anual de obra separado por tipo de adjudicación, si fue adjudicación directa, invitación restringida, o licitación pública nacional.</w:t>
      </w:r>
    </w:p>
    <w:p w:rsidR="00071DD4" w:rsidRPr="008B303E" w:rsidRDefault="00071DD4" w:rsidP="00071DD4">
      <w:pPr>
        <w:spacing w:after="0" w:line="276" w:lineRule="auto"/>
        <w:jc w:val="both"/>
        <w:rPr>
          <w:rFonts w:ascii="Palatino Linotype" w:hAnsi="Palatino Linotype" w:cs="Tahoma"/>
          <w:sz w:val="24"/>
          <w:szCs w:val="24"/>
        </w:rPr>
      </w:pPr>
    </w:p>
    <w:p w:rsidR="00071DD4" w:rsidRPr="008B303E" w:rsidRDefault="00071DD4" w:rsidP="00071DD4">
      <w:pPr>
        <w:spacing w:after="0" w:line="276" w:lineRule="auto"/>
        <w:jc w:val="both"/>
        <w:rPr>
          <w:rFonts w:ascii="Palatino Linotype" w:hAnsi="Palatino Linotype" w:cs="Tahoma"/>
          <w:sz w:val="24"/>
          <w:szCs w:val="24"/>
        </w:rPr>
      </w:pPr>
      <w:r w:rsidRPr="008B303E">
        <w:rPr>
          <w:rFonts w:ascii="Palatino Linotype" w:hAnsi="Palatino Linotype" w:cs="Tahoma"/>
          <w:sz w:val="24"/>
          <w:szCs w:val="24"/>
        </w:rPr>
        <w:t>En respuesta a la primera solicitud, el Ayuntamiento de Ecatepec de Morelos le informó que no se cuenta con acta</w:t>
      </w:r>
      <w:r w:rsidR="00EA3C57">
        <w:rPr>
          <w:rFonts w:ascii="Palatino Linotype" w:hAnsi="Palatino Linotype" w:cs="Tahoma"/>
          <w:sz w:val="24"/>
          <w:szCs w:val="24"/>
        </w:rPr>
        <w:t>s</w:t>
      </w:r>
      <w:r w:rsidRPr="008B303E">
        <w:rPr>
          <w:rFonts w:ascii="Palatino Linotype" w:hAnsi="Palatino Linotype" w:cs="Tahoma"/>
          <w:sz w:val="24"/>
          <w:szCs w:val="24"/>
        </w:rPr>
        <w:t xml:space="preserve"> de cab</w:t>
      </w:r>
      <w:r w:rsidR="00BF00D7">
        <w:rPr>
          <w:rFonts w:ascii="Palatino Linotype" w:hAnsi="Palatino Linotype" w:cs="Tahoma"/>
          <w:sz w:val="24"/>
          <w:szCs w:val="24"/>
        </w:rPr>
        <w:t>ildo donde se hayan aprobado los Planes A</w:t>
      </w:r>
      <w:r w:rsidRPr="008B303E">
        <w:rPr>
          <w:rFonts w:ascii="Palatino Linotype" w:hAnsi="Palatino Linotype" w:cs="Tahoma"/>
          <w:sz w:val="24"/>
          <w:szCs w:val="24"/>
        </w:rPr>
        <w:t>nual</w:t>
      </w:r>
      <w:r w:rsidR="00BF00D7">
        <w:rPr>
          <w:rFonts w:ascii="Palatino Linotype" w:hAnsi="Palatino Linotype" w:cs="Tahoma"/>
          <w:sz w:val="24"/>
          <w:szCs w:val="24"/>
        </w:rPr>
        <w:t>es</w:t>
      </w:r>
      <w:r w:rsidRPr="008B303E">
        <w:rPr>
          <w:rFonts w:ascii="Palatino Linotype" w:hAnsi="Palatino Linotype" w:cs="Tahoma"/>
          <w:sz w:val="24"/>
          <w:szCs w:val="24"/>
        </w:rPr>
        <w:t xml:space="preserve"> de </w:t>
      </w:r>
      <w:r w:rsidR="00BF00D7">
        <w:rPr>
          <w:rFonts w:ascii="Palatino Linotype" w:hAnsi="Palatino Linotype" w:cs="Tahoma"/>
          <w:sz w:val="24"/>
          <w:szCs w:val="24"/>
        </w:rPr>
        <w:t>O</w:t>
      </w:r>
      <w:r w:rsidRPr="008B303E">
        <w:rPr>
          <w:rFonts w:ascii="Palatino Linotype" w:hAnsi="Palatino Linotype" w:cs="Tahoma"/>
          <w:sz w:val="24"/>
          <w:szCs w:val="24"/>
        </w:rPr>
        <w:t>bras de 2017 y 2018</w:t>
      </w:r>
      <w:r w:rsidR="00BF00D7">
        <w:rPr>
          <w:rFonts w:ascii="Palatino Linotype" w:hAnsi="Palatino Linotype" w:cs="Tahoma"/>
          <w:sz w:val="24"/>
          <w:szCs w:val="24"/>
        </w:rPr>
        <w:t>; asimismo que, el Plan Anual de Obras de</w:t>
      </w:r>
      <w:r w:rsidRPr="008B303E">
        <w:rPr>
          <w:rFonts w:ascii="Palatino Linotype" w:hAnsi="Palatino Linotype" w:cs="Tahoma"/>
          <w:sz w:val="24"/>
          <w:szCs w:val="24"/>
        </w:rPr>
        <w:t xml:space="preserve"> 2017, se encuentra publicado en la página del IPOMEX y por lo que respecta al Plan Anual de Obras del 2018, se encuentra en proceso de ser actualizado</w:t>
      </w:r>
      <w:r w:rsidR="00BF00D7">
        <w:rPr>
          <w:rFonts w:ascii="Palatino Linotype" w:hAnsi="Palatino Linotype" w:cs="Tahoma"/>
          <w:sz w:val="24"/>
          <w:szCs w:val="24"/>
        </w:rPr>
        <w:t>; en cuanto</w:t>
      </w:r>
      <w:r w:rsidRPr="008B303E">
        <w:rPr>
          <w:rFonts w:ascii="Palatino Linotype" w:hAnsi="Palatino Linotype" w:cs="Tahoma"/>
          <w:sz w:val="24"/>
          <w:szCs w:val="24"/>
        </w:rPr>
        <w:t xml:space="preserve"> al Manual Administrativo y </w:t>
      </w:r>
      <w:r w:rsidR="00BF00D7">
        <w:rPr>
          <w:rFonts w:ascii="Palatino Linotype" w:hAnsi="Palatino Linotype" w:cs="Tahoma"/>
          <w:sz w:val="24"/>
          <w:szCs w:val="24"/>
        </w:rPr>
        <w:t xml:space="preserve">el </w:t>
      </w:r>
      <w:r w:rsidRPr="008B303E">
        <w:rPr>
          <w:rFonts w:ascii="Palatino Linotype" w:hAnsi="Palatino Linotype" w:cs="Tahoma"/>
          <w:sz w:val="24"/>
          <w:szCs w:val="24"/>
        </w:rPr>
        <w:t>Manual de Procedimientos del área de obras Públicas</w:t>
      </w:r>
      <w:r w:rsidR="00BF00D7">
        <w:rPr>
          <w:rFonts w:ascii="Palatino Linotype" w:hAnsi="Palatino Linotype" w:cs="Tahoma"/>
          <w:sz w:val="24"/>
          <w:szCs w:val="24"/>
        </w:rPr>
        <w:t>,</w:t>
      </w:r>
      <w:r w:rsidRPr="008B303E">
        <w:rPr>
          <w:rFonts w:ascii="Palatino Linotype" w:hAnsi="Palatino Linotype" w:cs="Tahoma"/>
          <w:sz w:val="24"/>
          <w:szCs w:val="24"/>
        </w:rPr>
        <w:t xml:space="preserve"> se le informó que no se cuenta con la información solicitada. </w:t>
      </w:r>
    </w:p>
    <w:p w:rsidR="00071DD4" w:rsidRPr="008B303E" w:rsidRDefault="00071DD4" w:rsidP="00071DD4">
      <w:pPr>
        <w:spacing w:after="0" w:line="276" w:lineRule="auto"/>
        <w:jc w:val="both"/>
        <w:rPr>
          <w:rFonts w:ascii="Palatino Linotype" w:hAnsi="Palatino Linotype" w:cs="Tahoma"/>
          <w:sz w:val="20"/>
          <w:szCs w:val="24"/>
        </w:rPr>
      </w:pPr>
    </w:p>
    <w:p w:rsidR="00071DD4" w:rsidRPr="008B303E" w:rsidRDefault="00071DD4" w:rsidP="00071DD4">
      <w:pPr>
        <w:spacing w:after="0" w:line="276" w:lineRule="auto"/>
        <w:jc w:val="both"/>
        <w:rPr>
          <w:rFonts w:ascii="Palatino Linotype" w:hAnsi="Palatino Linotype" w:cs="Tahoma"/>
          <w:sz w:val="24"/>
          <w:szCs w:val="24"/>
        </w:rPr>
      </w:pPr>
      <w:r w:rsidRPr="008B303E">
        <w:rPr>
          <w:rFonts w:ascii="Palatino Linotype" w:hAnsi="Palatino Linotype" w:cs="Tahoma"/>
          <w:sz w:val="24"/>
          <w:szCs w:val="24"/>
        </w:rPr>
        <w:t xml:space="preserve">En respuesta a la segunda solicitud, el Sujeto Obligado le informó que no cuenta con acta de cabildo donde se haya aprobado el </w:t>
      </w:r>
      <w:r w:rsidR="00EA3C57">
        <w:rPr>
          <w:rFonts w:ascii="Palatino Linotype" w:hAnsi="Palatino Linotype" w:cs="Tahoma"/>
          <w:sz w:val="24"/>
          <w:szCs w:val="24"/>
        </w:rPr>
        <w:t>P</w:t>
      </w:r>
      <w:r w:rsidRPr="008B303E">
        <w:rPr>
          <w:rFonts w:ascii="Palatino Linotype" w:hAnsi="Palatino Linotype" w:cs="Tahoma"/>
          <w:sz w:val="24"/>
          <w:szCs w:val="24"/>
        </w:rPr>
        <w:t xml:space="preserve">lan </w:t>
      </w:r>
      <w:r w:rsidR="00EA3C57">
        <w:rPr>
          <w:rFonts w:ascii="Palatino Linotype" w:hAnsi="Palatino Linotype" w:cs="Tahoma"/>
          <w:sz w:val="24"/>
          <w:szCs w:val="24"/>
        </w:rPr>
        <w:t>A</w:t>
      </w:r>
      <w:r w:rsidRPr="008B303E">
        <w:rPr>
          <w:rFonts w:ascii="Palatino Linotype" w:hAnsi="Palatino Linotype" w:cs="Tahoma"/>
          <w:sz w:val="24"/>
          <w:szCs w:val="24"/>
        </w:rPr>
        <w:t xml:space="preserve">nual de </w:t>
      </w:r>
      <w:r w:rsidR="00EA3C57">
        <w:rPr>
          <w:rFonts w:ascii="Palatino Linotype" w:hAnsi="Palatino Linotype" w:cs="Tahoma"/>
          <w:sz w:val="24"/>
          <w:szCs w:val="24"/>
        </w:rPr>
        <w:t>O</w:t>
      </w:r>
      <w:r w:rsidRPr="008B303E">
        <w:rPr>
          <w:rFonts w:ascii="Palatino Linotype" w:hAnsi="Palatino Linotype" w:cs="Tahoma"/>
          <w:sz w:val="24"/>
          <w:szCs w:val="24"/>
        </w:rPr>
        <w:t>bras del</w:t>
      </w:r>
      <w:r w:rsidR="00037555" w:rsidRPr="008B303E">
        <w:rPr>
          <w:rFonts w:ascii="Palatino Linotype" w:hAnsi="Palatino Linotype" w:cs="Tahoma"/>
          <w:sz w:val="24"/>
          <w:szCs w:val="24"/>
        </w:rPr>
        <w:t xml:space="preserve"> 2018</w:t>
      </w:r>
      <w:r w:rsidR="00EA3C57">
        <w:rPr>
          <w:rFonts w:ascii="Palatino Linotype" w:hAnsi="Palatino Linotype" w:cs="Tahoma"/>
          <w:sz w:val="24"/>
          <w:szCs w:val="24"/>
        </w:rPr>
        <w:t>, precisó además que dicho</w:t>
      </w:r>
      <w:r w:rsidRPr="008B303E">
        <w:rPr>
          <w:rFonts w:ascii="Palatino Linotype" w:hAnsi="Palatino Linotype" w:cs="Tahoma"/>
          <w:sz w:val="24"/>
          <w:szCs w:val="24"/>
        </w:rPr>
        <w:t xml:space="preserve"> Plan se encuentra en proceso de ser actualizado</w:t>
      </w:r>
      <w:r w:rsidR="00EA3C57">
        <w:rPr>
          <w:rFonts w:ascii="Palatino Linotype" w:hAnsi="Palatino Linotype" w:cs="Tahoma"/>
          <w:sz w:val="24"/>
          <w:szCs w:val="24"/>
        </w:rPr>
        <w:t>, por lo que una vez que esté concluido se hará del conocimiento del entonces solicitante</w:t>
      </w:r>
      <w:r w:rsidRPr="008B303E">
        <w:rPr>
          <w:rFonts w:ascii="Palatino Linotype" w:hAnsi="Palatino Linotype" w:cs="Tahoma"/>
          <w:sz w:val="24"/>
          <w:szCs w:val="24"/>
        </w:rPr>
        <w:t xml:space="preserve">. </w:t>
      </w:r>
    </w:p>
    <w:p w:rsidR="00071DD4" w:rsidRPr="008B303E" w:rsidRDefault="00071DD4" w:rsidP="00071DD4">
      <w:pPr>
        <w:spacing w:after="0" w:line="276" w:lineRule="auto"/>
        <w:jc w:val="both"/>
        <w:rPr>
          <w:rFonts w:ascii="Palatino Linotype" w:hAnsi="Palatino Linotype" w:cs="Tahoma"/>
          <w:sz w:val="20"/>
          <w:szCs w:val="24"/>
        </w:rPr>
      </w:pPr>
    </w:p>
    <w:p w:rsidR="00FD4BEA" w:rsidRPr="008B303E" w:rsidRDefault="00071DD4" w:rsidP="00071DD4">
      <w:pPr>
        <w:spacing w:after="0" w:line="276" w:lineRule="auto"/>
        <w:jc w:val="both"/>
        <w:rPr>
          <w:rFonts w:ascii="Palatino Linotype" w:hAnsi="Palatino Linotype" w:cs="Tahoma"/>
          <w:sz w:val="24"/>
          <w:szCs w:val="24"/>
        </w:rPr>
      </w:pPr>
      <w:r w:rsidRPr="008B303E">
        <w:rPr>
          <w:rFonts w:ascii="Palatino Linotype" w:hAnsi="Palatino Linotype" w:cs="Tahoma"/>
          <w:sz w:val="24"/>
          <w:szCs w:val="24"/>
        </w:rPr>
        <w:t xml:space="preserve">Inconforme con la respuesta que le fue otorgada a su </w:t>
      </w:r>
      <w:r w:rsidR="00037555" w:rsidRPr="008B303E">
        <w:rPr>
          <w:rFonts w:ascii="Palatino Linotype" w:hAnsi="Palatino Linotype" w:cs="Tahoma"/>
          <w:sz w:val="24"/>
          <w:szCs w:val="24"/>
        </w:rPr>
        <w:t xml:space="preserve">primera </w:t>
      </w:r>
      <w:r w:rsidRPr="008B303E">
        <w:rPr>
          <w:rFonts w:ascii="Palatino Linotype" w:hAnsi="Palatino Linotype" w:cs="Tahoma"/>
          <w:sz w:val="24"/>
          <w:szCs w:val="24"/>
        </w:rPr>
        <w:t xml:space="preserve">solicitud de información, el particular presentó un recurso de revisión ante este Instituto, mediante el cual </w:t>
      </w:r>
      <w:r w:rsidR="00FD4BEA" w:rsidRPr="008B303E">
        <w:rPr>
          <w:rFonts w:ascii="Palatino Linotype" w:hAnsi="Palatino Linotype" w:cs="Tahoma"/>
          <w:sz w:val="24"/>
          <w:szCs w:val="24"/>
        </w:rPr>
        <w:t xml:space="preserve">solicitó de nueva cuenta las actas de cabildo donde se aprobaron las obras públicas de 2017 y 2018, así como </w:t>
      </w:r>
      <w:r w:rsidR="00503F24">
        <w:rPr>
          <w:rFonts w:ascii="Palatino Linotype" w:hAnsi="Palatino Linotype" w:cs="Tahoma"/>
          <w:sz w:val="24"/>
          <w:szCs w:val="24"/>
        </w:rPr>
        <w:t>los</w:t>
      </w:r>
      <w:r w:rsidR="00FD4BEA" w:rsidRPr="008B303E">
        <w:rPr>
          <w:rFonts w:ascii="Palatino Linotype" w:hAnsi="Palatino Linotype" w:cs="Tahoma"/>
          <w:sz w:val="24"/>
          <w:szCs w:val="24"/>
        </w:rPr>
        <w:t xml:space="preserve"> plan</w:t>
      </w:r>
      <w:r w:rsidR="00503F24">
        <w:rPr>
          <w:rFonts w:ascii="Palatino Linotype" w:hAnsi="Palatino Linotype" w:cs="Tahoma"/>
          <w:sz w:val="24"/>
          <w:szCs w:val="24"/>
        </w:rPr>
        <w:t>es</w:t>
      </w:r>
      <w:r w:rsidR="00FD4BEA" w:rsidRPr="008B303E">
        <w:rPr>
          <w:rFonts w:ascii="Palatino Linotype" w:hAnsi="Palatino Linotype" w:cs="Tahoma"/>
          <w:sz w:val="24"/>
          <w:szCs w:val="24"/>
        </w:rPr>
        <w:t xml:space="preserve"> anual</w:t>
      </w:r>
      <w:r w:rsidR="00503F24">
        <w:rPr>
          <w:rFonts w:ascii="Palatino Linotype" w:hAnsi="Palatino Linotype" w:cs="Tahoma"/>
          <w:sz w:val="24"/>
          <w:szCs w:val="24"/>
        </w:rPr>
        <w:t>es</w:t>
      </w:r>
      <w:r w:rsidR="00FD4BEA" w:rsidRPr="008B303E">
        <w:rPr>
          <w:rFonts w:ascii="Palatino Linotype" w:hAnsi="Palatino Linotype" w:cs="Tahoma"/>
          <w:sz w:val="24"/>
          <w:szCs w:val="24"/>
        </w:rPr>
        <w:t xml:space="preserve"> de obras 2017, 2018</w:t>
      </w:r>
      <w:r w:rsidR="00503F24">
        <w:rPr>
          <w:rFonts w:ascii="Palatino Linotype" w:hAnsi="Palatino Linotype" w:cs="Tahoma"/>
          <w:sz w:val="24"/>
          <w:szCs w:val="24"/>
        </w:rPr>
        <w:t>, además de</w:t>
      </w:r>
      <w:r w:rsidR="00FD4BEA" w:rsidRPr="008B303E">
        <w:rPr>
          <w:rFonts w:ascii="Palatino Linotype" w:hAnsi="Palatino Linotype" w:cs="Tahoma"/>
          <w:sz w:val="24"/>
          <w:szCs w:val="24"/>
        </w:rPr>
        <w:t xml:space="preserve"> los manuales de procedimientos del área de obras públicas.</w:t>
      </w:r>
    </w:p>
    <w:p w:rsidR="00071DD4" w:rsidRPr="008B303E" w:rsidRDefault="00071DD4" w:rsidP="00071DD4">
      <w:pPr>
        <w:spacing w:after="0" w:line="276" w:lineRule="auto"/>
        <w:jc w:val="both"/>
        <w:rPr>
          <w:rFonts w:ascii="Palatino Linotype" w:hAnsi="Palatino Linotype" w:cs="Tahoma"/>
          <w:sz w:val="20"/>
          <w:szCs w:val="24"/>
        </w:rPr>
      </w:pPr>
    </w:p>
    <w:p w:rsidR="00037555" w:rsidRPr="008B303E" w:rsidRDefault="00037555" w:rsidP="00037555">
      <w:pPr>
        <w:spacing w:after="0" w:line="276" w:lineRule="auto"/>
        <w:jc w:val="both"/>
        <w:rPr>
          <w:rFonts w:ascii="Palatino Linotype" w:hAnsi="Palatino Linotype" w:cs="Tahoma"/>
          <w:sz w:val="24"/>
          <w:szCs w:val="24"/>
        </w:rPr>
      </w:pPr>
      <w:r w:rsidRPr="008B303E">
        <w:rPr>
          <w:rFonts w:ascii="Palatino Linotype" w:hAnsi="Palatino Linotype" w:cs="Tahoma"/>
          <w:sz w:val="24"/>
          <w:szCs w:val="24"/>
        </w:rPr>
        <w:t>De la misma manera</w:t>
      </w:r>
      <w:r w:rsidR="003A5EE0">
        <w:rPr>
          <w:rFonts w:ascii="Palatino Linotype" w:hAnsi="Palatino Linotype" w:cs="Tahoma"/>
          <w:sz w:val="24"/>
          <w:szCs w:val="24"/>
        </w:rPr>
        <w:t>,</w:t>
      </w:r>
      <w:r w:rsidRPr="008B303E">
        <w:rPr>
          <w:rFonts w:ascii="Palatino Linotype" w:hAnsi="Palatino Linotype" w:cs="Tahoma"/>
          <w:sz w:val="24"/>
          <w:szCs w:val="24"/>
        </w:rPr>
        <w:t xml:space="preserve"> inconforme con la respuesta que le fue otorgada a la segunda solicitud de información, el particular presentó un recurso de revisión ante este Instituto, mediante el cual </w:t>
      </w:r>
      <w:r w:rsidR="00FD4BEA" w:rsidRPr="008B303E">
        <w:rPr>
          <w:rFonts w:ascii="Palatino Linotype" w:hAnsi="Palatino Linotype" w:cs="Tahoma"/>
          <w:sz w:val="24"/>
          <w:szCs w:val="24"/>
        </w:rPr>
        <w:t xml:space="preserve">solicitó de nueva cuenta </w:t>
      </w:r>
      <w:r w:rsidR="003A5EE0">
        <w:rPr>
          <w:rFonts w:ascii="Palatino Linotype" w:hAnsi="Palatino Linotype" w:cs="Tahoma"/>
          <w:sz w:val="24"/>
          <w:szCs w:val="24"/>
        </w:rPr>
        <w:t>los</w:t>
      </w:r>
      <w:r w:rsidR="00FD4BEA" w:rsidRPr="008B303E">
        <w:rPr>
          <w:rFonts w:ascii="Palatino Linotype" w:hAnsi="Palatino Linotype" w:cs="Tahoma"/>
          <w:sz w:val="24"/>
          <w:szCs w:val="24"/>
        </w:rPr>
        <w:t xml:space="preserve"> plan</w:t>
      </w:r>
      <w:r w:rsidR="003A5EE0">
        <w:rPr>
          <w:rFonts w:ascii="Palatino Linotype" w:hAnsi="Palatino Linotype" w:cs="Tahoma"/>
          <w:sz w:val="24"/>
          <w:szCs w:val="24"/>
        </w:rPr>
        <w:t>es</w:t>
      </w:r>
      <w:r w:rsidR="00FD4BEA" w:rsidRPr="008B303E">
        <w:rPr>
          <w:rFonts w:ascii="Palatino Linotype" w:hAnsi="Palatino Linotype" w:cs="Tahoma"/>
          <w:sz w:val="24"/>
          <w:szCs w:val="24"/>
        </w:rPr>
        <w:t xml:space="preserve"> anual</w:t>
      </w:r>
      <w:r w:rsidR="003A5EE0">
        <w:rPr>
          <w:rFonts w:ascii="Palatino Linotype" w:hAnsi="Palatino Linotype" w:cs="Tahoma"/>
          <w:sz w:val="24"/>
          <w:szCs w:val="24"/>
        </w:rPr>
        <w:t>es</w:t>
      </w:r>
      <w:r w:rsidR="00FD4BEA" w:rsidRPr="008B303E">
        <w:rPr>
          <w:rFonts w:ascii="Palatino Linotype" w:hAnsi="Palatino Linotype" w:cs="Tahoma"/>
          <w:sz w:val="24"/>
          <w:szCs w:val="24"/>
        </w:rPr>
        <w:t xml:space="preserve"> de obras 2017</w:t>
      </w:r>
      <w:r w:rsidR="003A5EE0">
        <w:rPr>
          <w:rFonts w:ascii="Palatino Linotype" w:hAnsi="Palatino Linotype" w:cs="Tahoma"/>
          <w:sz w:val="24"/>
          <w:szCs w:val="24"/>
        </w:rPr>
        <w:t xml:space="preserve"> y</w:t>
      </w:r>
      <w:r w:rsidR="00FD4BEA" w:rsidRPr="008B303E">
        <w:rPr>
          <w:rFonts w:ascii="Palatino Linotype" w:hAnsi="Palatino Linotype" w:cs="Tahoma"/>
          <w:sz w:val="24"/>
          <w:szCs w:val="24"/>
        </w:rPr>
        <w:t xml:space="preserve"> 2018</w:t>
      </w:r>
      <w:r w:rsidR="003A5EE0">
        <w:rPr>
          <w:rFonts w:ascii="Palatino Linotype" w:hAnsi="Palatino Linotype" w:cs="Tahoma"/>
          <w:sz w:val="24"/>
          <w:szCs w:val="24"/>
        </w:rPr>
        <w:t>,</w:t>
      </w:r>
      <w:r w:rsidR="00FD4BEA" w:rsidRPr="008B303E">
        <w:rPr>
          <w:rFonts w:ascii="Palatino Linotype" w:hAnsi="Palatino Linotype" w:cs="Tahoma"/>
          <w:sz w:val="24"/>
          <w:szCs w:val="24"/>
        </w:rPr>
        <w:t xml:space="preserve"> así como </w:t>
      </w:r>
      <w:r w:rsidR="003A5EE0">
        <w:rPr>
          <w:rFonts w:ascii="Palatino Linotype" w:hAnsi="Palatino Linotype" w:cs="Tahoma"/>
          <w:sz w:val="24"/>
          <w:szCs w:val="24"/>
        </w:rPr>
        <w:t>e</w:t>
      </w:r>
      <w:r w:rsidR="00FD4BEA" w:rsidRPr="008B303E">
        <w:rPr>
          <w:rFonts w:ascii="Palatino Linotype" w:hAnsi="Palatino Linotype" w:cs="Tahoma"/>
          <w:sz w:val="24"/>
          <w:szCs w:val="24"/>
        </w:rPr>
        <w:t>l programa operativo de obras de los mismos periodos y las actas de cabildo.</w:t>
      </w:r>
    </w:p>
    <w:p w:rsidR="00037555" w:rsidRPr="008B303E" w:rsidRDefault="00037555" w:rsidP="00071DD4">
      <w:pPr>
        <w:spacing w:after="0" w:line="276" w:lineRule="auto"/>
        <w:jc w:val="both"/>
        <w:rPr>
          <w:rFonts w:ascii="Palatino Linotype" w:hAnsi="Palatino Linotype" w:cs="Tahoma"/>
          <w:sz w:val="20"/>
          <w:szCs w:val="24"/>
        </w:rPr>
      </w:pPr>
    </w:p>
    <w:p w:rsidR="00071DD4" w:rsidRDefault="00D0798A" w:rsidP="00071DD4">
      <w:pPr>
        <w:spacing w:after="0" w:line="276" w:lineRule="auto"/>
        <w:jc w:val="both"/>
        <w:rPr>
          <w:rFonts w:ascii="Palatino Linotype" w:hAnsi="Palatino Linotype" w:cs="Tahoma"/>
          <w:spacing w:val="-2"/>
          <w:sz w:val="24"/>
          <w:szCs w:val="24"/>
        </w:rPr>
      </w:pPr>
      <w:r>
        <w:rPr>
          <w:rFonts w:ascii="Palatino Linotype" w:hAnsi="Palatino Linotype" w:cs="Tahoma"/>
          <w:spacing w:val="-2"/>
          <w:sz w:val="24"/>
          <w:szCs w:val="24"/>
        </w:rPr>
        <w:t>Así, de los términos en que el</w:t>
      </w:r>
      <w:r w:rsidR="00071DD4" w:rsidRPr="008B303E">
        <w:rPr>
          <w:rFonts w:ascii="Palatino Linotype" w:hAnsi="Palatino Linotype" w:cs="Tahoma"/>
          <w:spacing w:val="-2"/>
          <w:sz w:val="24"/>
          <w:szCs w:val="24"/>
        </w:rPr>
        <w:t xml:space="preserve"> particular presentó su recurso de revisión, se desprende claramente que su inconformidad radica únicamente en </w:t>
      </w:r>
      <w:r w:rsidR="00B43F4B" w:rsidRPr="008B303E">
        <w:rPr>
          <w:rFonts w:ascii="Palatino Linotype" w:hAnsi="Palatino Linotype" w:cs="Tahoma"/>
          <w:spacing w:val="-2"/>
          <w:sz w:val="24"/>
          <w:szCs w:val="24"/>
        </w:rPr>
        <w:t xml:space="preserve">el </w:t>
      </w:r>
      <w:r w:rsidR="00B43F4B" w:rsidRPr="008B303E">
        <w:rPr>
          <w:rFonts w:ascii="Palatino Linotype" w:hAnsi="Palatino Linotype" w:cs="Tahoma"/>
          <w:bCs/>
          <w:spacing w:val="-2"/>
          <w:sz w:val="24"/>
          <w:szCs w:val="24"/>
        </w:rPr>
        <w:t xml:space="preserve">Plan Anual de Obras de los años 2017 y 2018 del Municipio de Ecatepec de Morelos; las Actas de Cabildo en las que se hayan aprobado las obras para los años 2017 y 2018; el Manual Administrativo y Manual de Procedimientos del área de obras públicas; el Programa Anual de Obras </w:t>
      </w:r>
      <w:r w:rsidR="00B43F4B" w:rsidRPr="008B303E">
        <w:rPr>
          <w:rFonts w:ascii="Palatino Linotype" w:hAnsi="Palatino Linotype" w:cs="Tahoma"/>
          <w:bCs/>
          <w:spacing w:val="-2"/>
          <w:sz w:val="24"/>
          <w:szCs w:val="24"/>
        </w:rPr>
        <w:lastRenderedPageBreak/>
        <w:t xml:space="preserve">de Ecatepec del año 2018 y el Acta de Cabildo en la que se haya autorizado dicho Programa; y el Plan Anual de Obra separado por tipo de adjudicación, es decir, si fue adjudicación directa, invitación restringida, o licitación </w:t>
      </w:r>
      <w:r w:rsidR="00B43F4B" w:rsidRPr="008B303E">
        <w:rPr>
          <w:rFonts w:ascii="Palatino Linotype" w:hAnsi="Palatino Linotype" w:cs="Tahoma"/>
          <w:spacing w:val="-2"/>
          <w:sz w:val="24"/>
          <w:szCs w:val="24"/>
        </w:rPr>
        <w:t>pública nacional</w:t>
      </w:r>
      <w:r w:rsidR="00071DD4" w:rsidRPr="008B303E">
        <w:rPr>
          <w:rFonts w:ascii="Palatino Linotype" w:hAnsi="Palatino Linotype" w:cs="Tahoma"/>
          <w:spacing w:val="-2"/>
          <w:sz w:val="24"/>
          <w:szCs w:val="24"/>
        </w:rPr>
        <w:t xml:space="preserve">; por lo que la atención que el Sujeto Obligado dio al punto </w:t>
      </w:r>
      <w:r w:rsidR="00B43F4B" w:rsidRPr="008B303E">
        <w:rPr>
          <w:rFonts w:ascii="Palatino Linotype" w:hAnsi="Palatino Linotype" w:cs="Tahoma"/>
          <w:spacing w:val="-2"/>
          <w:sz w:val="24"/>
          <w:szCs w:val="24"/>
        </w:rPr>
        <w:t xml:space="preserve">de la </w:t>
      </w:r>
      <w:r w:rsidR="00B43F4B" w:rsidRPr="008B303E">
        <w:rPr>
          <w:rFonts w:ascii="Palatino Linotype" w:hAnsi="Palatino Linotype" w:cs="Tahoma"/>
          <w:b/>
          <w:spacing w:val="-2"/>
          <w:sz w:val="24"/>
          <w:szCs w:val="24"/>
        </w:rPr>
        <w:t>Conformación del Comité de Obras</w:t>
      </w:r>
      <w:r w:rsidR="00071DD4" w:rsidRPr="008B303E">
        <w:rPr>
          <w:rFonts w:ascii="Palatino Linotype" w:hAnsi="Palatino Linotype" w:cs="Tahoma"/>
          <w:spacing w:val="-2"/>
          <w:sz w:val="24"/>
          <w:szCs w:val="24"/>
        </w:rPr>
        <w:t xml:space="preserve">, no debe ser motivo de análisis, pues es un principio procesal elemental que </w:t>
      </w:r>
      <w:r w:rsidR="00071DD4" w:rsidRPr="008B303E">
        <w:rPr>
          <w:rFonts w:ascii="Palatino Linotype" w:hAnsi="Palatino Linotype" w:cs="Tahoma"/>
          <w:b/>
          <w:spacing w:val="-2"/>
          <w:sz w:val="24"/>
          <w:szCs w:val="24"/>
        </w:rPr>
        <w:t>cualquier pretensión deducida ante los órganos jurisdiccionales es una manifestación de voluntad</w:t>
      </w:r>
      <w:r w:rsidR="00071DD4" w:rsidRPr="008B303E">
        <w:rPr>
          <w:rFonts w:ascii="Palatino Linotype" w:hAnsi="Palatino Linotype" w:cs="Tahoma"/>
          <w:spacing w:val="-2"/>
          <w:sz w:val="24"/>
          <w:szCs w:val="24"/>
        </w:rPr>
        <w:t>, expuesta como razonamiento estratégico, atinente a un fin concreto, que es reconocer y declarar en la sentencia al pretensor como titular de un derecho cuya realización y efectos reclama.</w:t>
      </w:r>
    </w:p>
    <w:p w:rsidR="00D0798A" w:rsidRPr="008B303E" w:rsidRDefault="00D0798A" w:rsidP="00071DD4">
      <w:pPr>
        <w:spacing w:after="0" w:line="276" w:lineRule="auto"/>
        <w:jc w:val="both"/>
        <w:rPr>
          <w:rFonts w:ascii="Palatino Linotype" w:hAnsi="Palatino Linotype" w:cs="Tahoma"/>
          <w:spacing w:val="-2"/>
          <w:sz w:val="24"/>
          <w:szCs w:val="24"/>
        </w:rPr>
      </w:pPr>
    </w:p>
    <w:p w:rsidR="00071DD4" w:rsidRPr="008B303E" w:rsidRDefault="00071DD4" w:rsidP="00071DD4">
      <w:pPr>
        <w:spacing w:after="0" w:line="276" w:lineRule="auto"/>
        <w:jc w:val="both"/>
        <w:rPr>
          <w:rFonts w:ascii="Palatino Linotype" w:hAnsi="Palatino Linotype" w:cs="Tahoma"/>
          <w:sz w:val="24"/>
          <w:szCs w:val="24"/>
        </w:rPr>
      </w:pPr>
      <w:r w:rsidRPr="008B303E">
        <w:rPr>
          <w:rFonts w:ascii="Palatino Linotype" w:hAnsi="Palatino Linotype" w:cs="Tahoma"/>
          <w:sz w:val="24"/>
          <w:szCs w:val="24"/>
        </w:rPr>
        <w:t xml:space="preserve">De ahí que, si no existe razón en la causa </w:t>
      </w:r>
      <w:r w:rsidRPr="008B303E">
        <w:rPr>
          <w:rFonts w:ascii="Palatino Linotype" w:hAnsi="Palatino Linotype" w:cs="Tahoma"/>
          <w:i/>
          <w:sz w:val="24"/>
          <w:szCs w:val="24"/>
        </w:rPr>
        <w:t xml:space="preserve">petendi </w:t>
      </w:r>
      <w:r w:rsidRPr="008B303E">
        <w:rPr>
          <w:rFonts w:ascii="Palatino Linotype" w:hAnsi="Palatino Linotype" w:cs="Tahoma"/>
          <w:sz w:val="24"/>
          <w:szCs w:val="24"/>
        </w:rPr>
        <w:t>(que el inconforme precise el agravio o lesión que le cause el acto reclamado), en relación con la respuesta otorgada por el Sujeto Obligado, de forma tal que permitan a este Instituto determinar mediante resolución fundada y motivada una consecuencia jurídica sobre los actos recaídos a dicho punto, la respuesta que se otorgó al mismo no debe ser analizada.</w:t>
      </w:r>
    </w:p>
    <w:p w:rsidR="00071DD4" w:rsidRPr="008B303E" w:rsidRDefault="00071DD4" w:rsidP="00071DD4">
      <w:pPr>
        <w:spacing w:after="0" w:line="276" w:lineRule="auto"/>
        <w:jc w:val="both"/>
        <w:rPr>
          <w:rFonts w:ascii="Palatino Linotype" w:hAnsi="Palatino Linotype" w:cs="Tahoma"/>
          <w:sz w:val="24"/>
          <w:szCs w:val="24"/>
        </w:rPr>
      </w:pPr>
    </w:p>
    <w:p w:rsidR="00071DD4" w:rsidRDefault="00071DD4" w:rsidP="00071DD4">
      <w:pPr>
        <w:spacing w:after="0" w:line="276" w:lineRule="auto"/>
        <w:jc w:val="both"/>
        <w:rPr>
          <w:rFonts w:ascii="Palatino Linotype" w:hAnsi="Palatino Linotype" w:cs="Tahoma"/>
          <w:bCs/>
          <w:iCs/>
          <w:sz w:val="24"/>
          <w:szCs w:val="24"/>
        </w:rPr>
      </w:pPr>
      <w:r w:rsidRPr="008B303E">
        <w:rPr>
          <w:rFonts w:ascii="Palatino Linotype" w:hAnsi="Palatino Linotype" w:cs="Tahoma"/>
          <w:sz w:val="24"/>
          <w:szCs w:val="24"/>
        </w:rPr>
        <w:t xml:space="preserve">En ese sentido, la respuesta o falta de respuesta a alguna parte de la solicitud debe considerarse un acto consentido tácitamente en razón de que, </w:t>
      </w:r>
      <w:r w:rsidRPr="008B303E">
        <w:rPr>
          <w:rFonts w:ascii="Palatino Linotype" w:hAnsi="Palatino Linotype" w:cs="Tahoma"/>
          <w:bCs/>
          <w:iCs/>
          <w:sz w:val="24"/>
          <w:szCs w:val="24"/>
        </w:rPr>
        <w:t xml:space="preserve">cuando no se reclaman los actos de autoridad en la vía y plazos establecidos en la Ley, </w:t>
      </w:r>
      <w:r w:rsidRPr="008B303E">
        <w:rPr>
          <w:rFonts w:ascii="Palatino Linotype" w:hAnsi="Palatino Linotype" w:cs="Tahoma"/>
          <w:b/>
          <w:bCs/>
          <w:iCs/>
          <w:sz w:val="24"/>
          <w:szCs w:val="24"/>
        </w:rPr>
        <w:t xml:space="preserve">se presume que el particular está conforme con los mismos, </w:t>
      </w:r>
      <w:r w:rsidRPr="008B303E">
        <w:rPr>
          <w:rFonts w:ascii="Palatino Linotype" w:hAnsi="Palatino Linotype" w:cs="Tahoma"/>
          <w:bCs/>
          <w:iCs/>
          <w:sz w:val="24"/>
          <w:szCs w:val="24"/>
        </w:rPr>
        <w:t xml:space="preserve">de acuerdo a lo plasmado en la </w:t>
      </w:r>
      <w:r w:rsidRPr="008B303E">
        <w:rPr>
          <w:rFonts w:ascii="Palatino Linotype" w:hAnsi="Palatino Linotype" w:cs="Tahoma"/>
          <w:sz w:val="24"/>
          <w:szCs w:val="24"/>
        </w:rPr>
        <w:t>Jurisprudencia “ACTOS CONSENTIDOS TACITAMENTE” (</w:t>
      </w:r>
      <w:r w:rsidRPr="008B303E">
        <w:rPr>
          <w:rFonts w:ascii="Palatino Linotype" w:hAnsi="Palatino Linotype" w:cs="Tahoma"/>
          <w:bCs/>
          <w:iCs/>
          <w:sz w:val="24"/>
          <w:szCs w:val="24"/>
        </w:rPr>
        <w:t>Semanario Judicial de la Federación y su Gaceta, Quinta Época,</w:t>
      </w:r>
      <w:r w:rsidRPr="008B303E">
        <w:rPr>
          <w:rFonts w:ascii="Palatino Linotype" w:hAnsi="Palatino Linotype" w:cs="Tahoma"/>
          <w:sz w:val="24"/>
          <w:szCs w:val="24"/>
        </w:rPr>
        <w:t xml:space="preserve"> Tomo VI,</w:t>
      </w:r>
      <w:r w:rsidRPr="008B303E">
        <w:rPr>
          <w:rFonts w:ascii="Palatino Linotype" w:hAnsi="Palatino Linotype" w:cs="Tahoma"/>
          <w:bCs/>
          <w:iCs/>
          <w:sz w:val="24"/>
          <w:szCs w:val="24"/>
        </w:rPr>
        <w:t xml:space="preserve"> 1995, pág. 11.)</w:t>
      </w:r>
    </w:p>
    <w:p w:rsidR="001E087F" w:rsidRPr="008B303E" w:rsidRDefault="001E087F" w:rsidP="00071DD4">
      <w:pPr>
        <w:spacing w:after="0" w:line="276" w:lineRule="auto"/>
        <w:jc w:val="both"/>
        <w:rPr>
          <w:rFonts w:ascii="Palatino Linotype" w:hAnsi="Palatino Linotype" w:cs="Tahoma"/>
          <w:bCs/>
          <w:iCs/>
          <w:sz w:val="24"/>
          <w:szCs w:val="24"/>
        </w:rPr>
      </w:pPr>
    </w:p>
    <w:p w:rsidR="00071DD4" w:rsidRPr="008B303E" w:rsidRDefault="00071DD4" w:rsidP="00071DD4">
      <w:pPr>
        <w:spacing w:after="0" w:line="276" w:lineRule="auto"/>
        <w:jc w:val="both"/>
        <w:rPr>
          <w:rFonts w:ascii="Palatino Linotype" w:hAnsi="Palatino Linotype" w:cs="Tahoma"/>
          <w:sz w:val="24"/>
          <w:szCs w:val="24"/>
        </w:rPr>
      </w:pPr>
      <w:r w:rsidRPr="008B303E">
        <w:rPr>
          <w:rFonts w:ascii="Palatino Linotype" w:hAnsi="Palatino Linotype" w:cs="Tahoma"/>
          <w:bCs/>
          <w:iCs/>
          <w:sz w:val="24"/>
          <w:szCs w:val="24"/>
        </w:rPr>
        <w:t xml:space="preserve">En ese orden de ideas, la Tesis Aislada “CONSENTIMIENTO TÁCITO DEL ACTO RECLAMADO EN AMPARO. ELEMENTOS PARA PRESUMIRLO.” (Semanario Judicial de la Federación, Octava Época, Tomo IX, junio de 1992, pág. 364), establece los elementos para presumir el consentimiento tácito del acto reclamado en el amparo, a saber, los siguientes: i) Un acto de autoridad; ii) Una persona afectada por el hecho; iii) La posibilidad de promover el juicio de amparo contra el acto en cuestión; iv) El plazo para el ejercicio de dicha acción y v) El trascurso de ese lapso sin haberse presentando inconformidad. </w:t>
      </w:r>
    </w:p>
    <w:p w:rsidR="00071DD4" w:rsidRPr="008B303E" w:rsidRDefault="00071DD4" w:rsidP="00071DD4">
      <w:pPr>
        <w:spacing w:after="0" w:line="276" w:lineRule="auto"/>
        <w:jc w:val="both"/>
        <w:rPr>
          <w:rFonts w:ascii="Palatino Linotype" w:hAnsi="Palatino Linotype" w:cs="Tahoma"/>
          <w:sz w:val="24"/>
          <w:szCs w:val="24"/>
        </w:rPr>
      </w:pPr>
    </w:p>
    <w:p w:rsidR="00071DD4" w:rsidRPr="008B303E" w:rsidRDefault="00071DD4" w:rsidP="00071DD4">
      <w:pPr>
        <w:spacing w:after="0" w:line="276" w:lineRule="auto"/>
        <w:jc w:val="both"/>
        <w:rPr>
          <w:rFonts w:ascii="Palatino Linotype" w:hAnsi="Palatino Linotype" w:cs="Tahoma"/>
          <w:sz w:val="24"/>
          <w:szCs w:val="24"/>
        </w:rPr>
      </w:pPr>
      <w:r w:rsidRPr="008B303E">
        <w:rPr>
          <w:rFonts w:ascii="Palatino Linotype" w:hAnsi="Palatino Linotype" w:cs="Tahoma"/>
          <w:sz w:val="24"/>
          <w:szCs w:val="24"/>
        </w:rPr>
        <w:t>Desde mi perspectiva en el presenta caso, toda vez que existe: un acto de autoridad, la respuesta a la solicitud de acceso a la información; una persona afectada por el hecho -el ahora recurrente-;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un plazo legal de quince días hábiles para la interposición del recurso de revisión, conforme al artículo 178 del ordenamiento legal en cita y, que transcurrió el plazo sin que el ahora recurrente manifestara queja alguna con la respuesta dada a</w:t>
      </w:r>
      <w:r w:rsidR="00B43F4B" w:rsidRPr="008B303E">
        <w:rPr>
          <w:rFonts w:ascii="Palatino Linotype" w:hAnsi="Palatino Linotype" w:cs="Tahoma"/>
          <w:sz w:val="24"/>
          <w:szCs w:val="24"/>
        </w:rPr>
        <w:t xml:space="preserve"> la </w:t>
      </w:r>
      <w:r w:rsidR="00B43F4B" w:rsidRPr="008B303E">
        <w:rPr>
          <w:rFonts w:ascii="Palatino Linotype" w:hAnsi="Palatino Linotype" w:cs="Tahoma"/>
          <w:b/>
          <w:sz w:val="24"/>
          <w:szCs w:val="24"/>
        </w:rPr>
        <w:t>Conformación del Comité de Obras</w:t>
      </w:r>
      <w:r w:rsidRPr="008B303E">
        <w:rPr>
          <w:rFonts w:ascii="Palatino Linotype" w:hAnsi="Palatino Linotype" w:cs="Tahoma"/>
          <w:sz w:val="24"/>
          <w:szCs w:val="24"/>
        </w:rPr>
        <w:t>, debe considerarse que la respuesta otorgada por el Sujeto Obligado a dicho contenido de información es un acto consentido tácitamente.</w:t>
      </w:r>
    </w:p>
    <w:p w:rsidR="00071DD4" w:rsidRPr="008B303E" w:rsidRDefault="00071DD4" w:rsidP="00071DD4">
      <w:pPr>
        <w:spacing w:after="0" w:line="276" w:lineRule="auto"/>
        <w:jc w:val="both"/>
        <w:rPr>
          <w:rFonts w:ascii="Palatino Linotype" w:hAnsi="Palatino Linotype" w:cs="Tahoma"/>
          <w:sz w:val="24"/>
          <w:szCs w:val="24"/>
        </w:rPr>
      </w:pPr>
    </w:p>
    <w:p w:rsidR="00071DD4" w:rsidRPr="008B303E" w:rsidRDefault="00071DD4" w:rsidP="00071DD4">
      <w:pPr>
        <w:spacing w:after="0" w:line="276" w:lineRule="auto"/>
        <w:jc w:val="both"/>
        <w:rPr>
          <w:rFonts w:ascii="Palatino Linotype" w:hAnsi="Palatino Linotype" w:cs="Tahoma"/>
          <w:sz w:val="24"/>
          <w:szCs w:val="24"/>
        </w:rPr>
      </w:pPr>
      <w:r w:rsidRPr="008B303E">
        <w:rPr>
          <w:rFonts w:ascii="Palatino Linotype" w:hAnsi="Palatino Linotype" w:cs="Tahoma"/>
          <w:sz w:val="24"/>
          <w:szCs w:val="24"/>
        </w:rPr>
        <w:t xml:space="preserve">En ese orden de ideas, considero que dentro de la Resolución no debió agregarse el pronunciamiento y análisis respecto </w:t>
      </w:r>
      <w:r w:rsidR="001E087F">
        <w:rPr>
          <w:rFonts w:ascii="Palatino Linotype" w:hAnsi="Palatino Linotype" w:cs="Tahoma"/>
          <w:sz w:val="24"/>
          <w:szCs w:val="24"/>
        </w:rPr>
        <w:t xml:space="preserve">de la solicitud relacionada con </w:t>
      </w:r>
      <w:r w:rsidRPr="008B303E">
        <w:rPr>
          <w:rFonts w:ascii="Palatino Linotype" w:hAnsi="Palatino Linotype" w:cs="Tahoma"/>
          <w:sz w:val="24"/>
          <w:szCs w:val="24"/>
        </w:rPr>
        <w:t xml:space="preserve">el </w:t>
      </w:r>
      <w:r w:rsidR="007F4F7D" w:rsidRPr="008B303E">
        <w:rPr>
          <w:rFonts w:ascii="Palatino Linotype" w:hAnsi="Palatino Linotype" w:cs="Tahoma"/>
          <w:sz w:val="24"/>
          <w:szCs w:val="24"/>
        </w:rPr>
        <w:t>Comité de Obras del Sujeto Obligado</w:t>
      </w:r>
      <w:r w:rsidRPr="008B303E">
        <w:rPr>
          <w:rFonts w:ascii="Palatino Linotype" w:hAnsi="Palatino Linotype" w:cs="Tahoma"/>
          <w:sz w:val="24"/>
          <w:szCs w:val="24"/>
        </w:rPr>
        <w:t>, pues no fue motivo de inconformidad por la parte recurrente.</w:t>
      </w:r>
    </w:p>
    <w:p w:rsidR="00071DD4" w:rsidRPr="008B303E" w:rsidRDefault="00071DD4" w:rsidP="00071DD4">
      <w:pPr>
        <w:spacing w:after="0" w:line="276" w:lineRule="auto"/>
        <w:jc w:val="both"/>
        <w:rPr>
          <w:rFonts w:ascii="Palatino Linotype" w:hAnsi="Palatino Linotype" w:cs="Tahoma"/>
          <w:sz w:val="24"/>
          <w:szCs w:val="24"/>
        </w:rPr>
      </w:pPr>
    </w:p>
    <w:p w:rsidR="00071DD4" w:rsidRPr="008B303E" w:rsidRDefault="00071DD4" w:rsidP="00071DD4">
      <w:pPr>
        <w:spacing w:after="0" w:line="276" w:lineRule="auto"/>
        <w:jc w:val="both"/>
        <w:rPr>
          <w:rFonts w:ascii="Palatino Linotype" w:hAnsi="Palatino Linotype" w:cs="Tahoma"/>
          <w:sz w:val="24"/>
          <w:szCs w:val="24"/>
        </w:rPr>
      </w:pPr>
      <w:r w:rsidRPr="008B303E">
        <w:rPr>
          <w:rFonts w:ascii="Palatino Linotype" w:hAnsi="Palatino Linotype" w:cs="Tahoma"/>
          <w:sz w:val="24"/>
          <w:szCs w:val="24"/>
        </w:rPr>
        <w:t>Por lo anterior, es que desde la óptica de un servidor, no se debe</w:t>
      </w:r>
      <w:r w:rsidR="00E736A9">
        <w:rPr>
          <w:rFonts w:ascii="Palatino Linotype" w:hAnsi="Palatino Linotype" w:cs="Tahoma"/>
          <w:sz w:val="24"/>
          <w:szCs w:val="24"/>
        </w:rPr>
        <w:t>n</w:t>
      </w:r>
      <w:r w:rsidRPr="008B303E">
        <w:rPr>
          <w:rFonts w:ascii="Palatino Linotype" w:hAnsi="Palatino Linotype" w:cs="Tahoma"/>
          <w:sz w:val="24"/>
          <w:szCs w:val="24"/>
        </w:rPr>
        <w:t xml:space="preserve"> añadir a la </w:t>
      </w:r>
      <w:r w:rsidRPr="008B303E">
        <w:rPr>
          <w:rFonts w:ascii="Palatino Linotype" w:hAnsi="Palatino Linotype" w:cs="Tahoma"/>
          <w:i/>
          <w:sz w:val="24"/>
          <w:szCs w:val="24"/>
        </w:rPr>
        <w:t xml:space="preserve">Litis </w:t>
      </w:r>
      <w:r w:rsidRPr="008B303E">
        <w:rPr>
          <w:rFonts w:ascii="Palatino Linotype" w:hAnsi="Palatino Linotype" w:cs="Tahoma"/>
          <w:sz w:val="24"/>
          <w:szCs w:val="24"/>
        </w:rPr>
        <w:t xml:space="preserve">de la presente resolución cuestiones que no fueron motivo de reclamo, toda vez que el recurrente contó con garantías para hacer valer su inconformidad, como el recurso de revisión en materia de transparencia y un tiempo razonable para presentar el medio de impugnación ante una autoridad especializada, como lo es este Instituto, por lo que el hecho de que esta autoridad </w:t>
      </w:r>
      <w:r w:rsidR="00E736A9" w:rsidRPr="008B303E">
        <w:rPr>
          <w:rFonts w:ascii="Palatino Linotype" w:hAnsi="Palatino Linotype" w:cs="Tahoma"/>
          <w:sz w:val="24"/>
          <w:szCs w:val="24"/>
        </w:rPr>
        <w:t>Resolutora</w:t>
      </w:r>
      <w:r w:rsidRPr="008B303E">
        <w:rPr>
          <w:rFonts w:ascii="Palatino Linotype" w:hAnsi="Palatino Linotype" w:cs="Tahoma"/>
          <w:sz w:val="24"/>
          <w:szCs w:val="24"/>
        </w:rPr>
        <w:t xml:space="preserve"> no analice la respuesta a los puntos de la solicitud que no fueron motivo de agravio por parte del recurrente, no violenta el derecho humano previsto por </w:t>
      </w:r>
      <w:r w:rsidR="00E736A9">
        <w:rPr>
          <w:rFonts w:ascii="Palatino Linotype" w:hAnsi="Palatino Linotype" w:cs="Tahoma"/>
          <w:sz w:val="24"/>
          <w:szCs w:val="24"/>
        </w:rPr>
        <w:t>los</w:t>
      </w:r>
      <w:r w:rsidRPr="008B303E">
        <w:rPr>
          <w:rFonts w:ascii="Palatino Linotype" w:hAnsi="Palatino Linotype" w:cs="Tahoma"/>
          <w:sz w:val="24"/>
          <w:szCs w:val="24"/>
        </w:rPr>
        <w:t xml:space="preserve"> artículo</w:t>
      </w:r>
      <w:r w:rsidR="00E736A9">
        <w:rPr>
          <w:rFonts w:ascii="Palatino Linotype" w:hAnsi="Palatino Linotype" w:cs="Tahoma"/>
          <w:sz w:val="24"/>
          <w:szCs w:val="24"/>
        </w:rPr>
        <w:t>s</w:t>
      </w:r>
      <w:r w:rsidRPr="008B303E">
        <w:rPr>
          <w:rFonts w:ascii="Palatino Linotype" w:hAnsi="Palatino Linotype" w:cs="Tahoma"/>
          <w:sz w:val="24"/>
          <w:szCs w:val="24"/>
        </w:rPr>
        <w:t xml:space="preserve"> 6° de la Constitución Política de los Estados Unidos Mexicanos y 5° de la Constitución del Estado Libre y Soberano de México; lo anterior es así, en virtud de que el actor manifestó únicamente inconformidad con la respuesta</w:t>
      </w:r>
      <w:r w:rsidR="007F4F7D" w:rsidRPr="008B303E">
        <w:rPr>
          <w:rFonts w:ascii="Palatino Linotype" w:hAnsi="Palatino Linotype" w:cs="Tahoma"/>
          <w:sz w:val="24"/>
          <w:szCs w:val="24"/>
        </w:rPr>
        <w:t xml:space="preserve"> referente a</w:t>
      </w:r>
      <w:r w:rsidR="00E736A9">
        <w:rPr>
          <w:rFonts w:ascii="Palatino Linotype" w:hAnsi="Palatino Linotype" w:cs="Tahoma"/>
          <w:sz w:val="24"/>
          <w:szCs w:val="24"/>
        </w:rPr>
        <w:t xml:space="preserve"> los</w:t>
      </w:r>
      <w:r w:rsidRPr="008B303E">
        <w:rPr>
          <w:rFonts w:ascii="Palatino Linotype" w:hAnsi="Palatino Linotype" w:cs="Tahoma"/>
          <w:sz w:val="24"/>
          <w:szCs w:val="24"/>
        </w:rPr>
        <w:t xml:space="preserve"> </w:t>
      </w:r>
      <w:r w:rsidR="00562484" w:rsidRPr="008B303E">
        <w:rPr>
          <w:rFonts w:ascii="Palatino Linotype" w:hAnsi="Palatino Linotype" w:cs="Tahoma"/>
          <w:bCs/>
          <w:sz w:val="24"/>
          <w:szCs w:val="24"/>
        </w:rPr>
        <w:t>Programa</w:t>
      </w:r>
      <w:r w:rsidR="00E736A9">
        <w:rPr>
          <w:rFonts w:ascii="Palatino Linotype" w:hAnsi="Palatino Linotype" w:cs="Tahoma"/>
          <w:bCs/>
          <w:sz w:val="24"/>
          <w:szCs w:val="24"/>
        </w:rPr>
        <w:t>s</w:t>
      </w:r>
      <w:r w:rsidR="00562484" w:rsidRPr="008B303E">
        <w:rPr>
          <w:rFonts w:ascii="Palatino Linotype" w:hAnsi="Palatino Linotype" w:cs="Tahoma"/>
          <w:bCs/>
          <w:sz w:val="24"/>
          <w:szCs w:val="24"/>
        </w:rPr>
        <w:t xml:space="preserve"> </w:t>
      </w:r>
      <w:r w:rsidR="007F4F7D" w:rsidRPr="008B303E">
        <w:rPr>
          <w:rFonts w:ascii="Palatino Linotype" w:hAnsi="Palatino Linotype" w:cs="Tahoma"/>
          <w:bCs/>
          <w:sz w:val="24"/>
          <w:szCs w:val="24"/>
        </w:rPr>
        <w:t>Anual</w:t>
      </w:r>
      <w:r w:rsidR="00E736A9">
        <w:rPr>
          <w:rFonts w:ascii="Palatino Linotype" w:hAnsi="Palatino Linotype" w:cs="Tahoma"/>
          <w:bCs/>
          <w:sz w:val="24"/>
          <w:szCs w:val="24"/>
        </w:rPr>
        <w:t>es</w:t>
      </w:r>
      <w:r w:rsidR="007F4F7D" w:rsidRPr="008B303E">
        <w:rPr>
          <w:rFonts w:ascii="Palatino Linotype" w:hAnsi="Palatino Linotype" w:cs="Tahoma"/>
          <w:bCs/>
          <w:sz w:val="24"/>
          <w:szCs w:val="24"/>
        </w:rPr>
        <w:t xml:space="preserve"> de Obras de los años 2017 y 2018 del Municipio de Ecatepec de Morelos; las Actas de Cabildo en las que se hayan aprobado </w:t>
      </w:r>
      <w:r w:rsidR="00E736A9">
        <w:rPr>
          <w:rFonts w:ascii="Palatino Linotype" w:hAnsi="Palatino Linotype" w:cs="Tahoma"/>
          <w:bCs/>
          <w:sz w:val="24"/>
          <w:szCs w:val="24"/>
        </w:rPr>
        <w:t>los</w:t>
      </w:r>
      <w:r w:rsidR="00562484" w:rsidRPr="008B303E">
        <w:rPr>
          <w:rFonts w:ascii="Palatino Linotype" w:hAnsi="Palatino Linotype" w:cs="Tahoma"/>
          <w:bCs/>
          <w:sz w:val="24"/>
          <w:szCs w:val="24"/>
        </w:rPr>
        <w:t xml:space="preserve"> </w:t>
      </w:r>
      <w:r w:rsidR="00E736A9">
        <w:rPr>
          <w:rFonts w:ascii="Palatino Linotype" w:hAnsi="Palatino Linotype" w:cs="Tahoma"/>
          <w:bCs/>
          <w:sz w:val="24"/>
          <w:szCs w:val="24"/>
        </w:rPr>
        <w:t>P</w:t>
      </w:r>
      <w:r w:rsidR="00562484" w:rsidRPr="008B303E">
        <w:rPr>
          <w:rFonts w:ascii="Palatino Linotype" w:hAnsi="Palatino Linotype" w:cs="Tahoma"/>
          <w:bCs/>
          <w:sz w:val="24"/>
          <w:szCs w:val="24"/>
        </w:rPr>
        <w:t>rograma</w:t>
      </w:r>
      <w:r w:rsidR="00E736A9">
        <w:rPr>
          <w:rFonts w:ascii="Palatino Linotype" w:hAnsi="Palatino Linotype" w:cs="Tahoma"/>
          <w:bCs/>
          <w:sz w:val="24"/>
          <w:szCs w:val="24"/>
        </w:rPr>
        <w:t>s</w:t>
      </w:r>
      <w:r w:rsidR="00562484" w:rsidRPr="008B303E">
        <w:rPr>
          <w:rFonts w:ascii="Palatino Linotype" w:hAnsi="Palatino Linotype" w:cs="Tahoma"/>
          <w:bCs/>
          <w:sz w:val="24"/>
          <w:szCs w:val="24"/>
        </w:rPr>
        <w:t xml:space="preserve"> </w:t>
      </w:r>
      <w:r w:rsidR="00E736A9">
        <w:rPr>
          <w:rFonts w:ascii="Palatino Linotype" w:hAnsi="Palatino Linotype" w:cs="Tahoma"/>
          <w:bCs/>
          <w:sz w:val="24"/>
          <w:szCs w:val="24"/>
        </w:rPr>
        <w:t>A</w:t>
      </w:r>
      <w:r w:rsidR="00562484" w:rsidRPr="008B303E">
        <w:rPr>
          <w:rFonts w:ascii="Palatino Linotype" w:hAnsi="Palatino Linotype" w:cs="Tahoma"/>
          <w:bCs/>
          <w:sz w:val="24"/>
          <w:szCs w:val="24"/>
        </w:rPr>
        <w:t>nual</w:t>
      </w:r>
      <w:r w:rsidR="00E736A9">
        <w:rPr>
          <w:rFonts w:ascii="Palatino Linotype" w:hAnsi="Palatino Linotype" w:cs="Tahoma"/>
          <w:bCs/>
          <w:sz w:val="24"/>
          <w:szCs w:val="24"/>
        </w:rPr>
        <w:t>es</w:t>
      </w:r>
      <w:r w:rsidR="00562484" w:rsidRPr="008B303E">
        <w:rPr>
          <w:rFonts w:ascii="Palatino Linotype" w:hAnsi="Palatino Linotype" w:cs="Tahoma"/>
          <w:bCs/>
          <w:sz w:val="24"/>
          <w:szCs w:val="24"/>
        </w:rPr>
        <w:t xml:space="preserve"> de </w:t>
      </w:r>
      <w:r w:rsidR="00E736A9">
        <w:rPr>
          <w:rFonts w:ascii="Palatino Linotype" w:hAnsi="Palatino Linotype" w:cs="Tahoma"/>
          <w:bCs/>
          <w:sz w:val="24"/>
          <w:szCs w:val="24"/>
        </w:rPr>
        <w:t>O</w:t>
      </w:r>
      <w:r w:rsidR="00562484" w:rsidRPr="008B303E">
        <w:rPr>
          <w:rFonts w:ascii="Palatino Linotype" w:hAnsi="Palatino Linotype" w:cs="Tahoma"/>
          <w:bCs/>
          <w:sz w:val="24"/>
          <w:szCs w:val="24"/>
        </w:rPr>
        <w:t>bra de los años 2017 y 2018</w:t>
      </w:r>
      <w:r w:rsidR="007F4F7D" w:rsidRPr="008B303E">
        <w:rPr>
          <w:rFonts w:ascii="Palatino Linotype" w:hAnsi="Palatino Linotype" w:cs="Tahoma"/>
          <w:bCs/>
          <w:sz w:val="24"/>
          <w:szCs w:val="24"/>
        </w:rPr>
        <w:t xml:space="preserve">; </w:t>
      </w:r>
      <w:r w:rsidR="00E736A9">
        <w:rPr>
          <w:rFonts w:ascii="Palatino Linotype" w:hAnsi="Palatino Linotype" w:cs="Tahoma"/>
          <w:bCs/>
          <w:sz w:val="24"/>
          <w:szCs w:val="24"/>
        </w:rPr>
        <w:t xml:space="preserve">así </w:t>
      </w:r>
      <w:r w:rsidR="00E736A9">
        <w:rPr>
          <w:rFonts w:ascii="Palatino Linotype" w:hAnsi="Palatino Linotype" w:cs="Tahoma"/>
          <w:bCs/>
          <w:sz w:val="24"/>
          <w:szCs w:val="24"/>
        </w:rPr>
        <w:lastRenderedPageBreak/>
        <w:t xml:space="preserve">como </w:t>
      </w:r>
      <w:r w:rsidR="00562484" w:rsidRPr="008B303E">
        <w:rPr>
          <w:rFonts w:ascii="Palatino Linotype" w:hAnsi="Palatino Linotype" w:cs="Tahoma"/>
          <w:bCs/>
          <w:sz w:val="24"/>
          <w:szCs w:val="24"/>
        </w:rPr>
        <w:t>los</w:t>
      </w:r>
      <w:r w:rsidR="007F4F7D" w:rsidRPr="008B303E">
        <w:rPr>
          <w:rFonts w:ascii="Palatino Linotype" w:hAnsi="Palatino Linotype" w:cs="Tahoma"/>
          <w:bCs/>
          <w:sz w:val="24"/>
          <w:szCs w:val="24"/>
        </w:rPr>
        <w:t xml:space="preserve"> Manual</w:t>
      </w:r>
      <w:r w:rsidR="00562484" w:rsidRPr="008B303E">
        <w:rPr>
          <w:rFonts w:ascii="Palatino Linotype" w:hAnsi="Palatino Linotype" w:cs="Tahoma"/>
          <w:bCs/>
          <w:sz w:val="24"/>
          <w:szCs w:val="24"/>
        </w:rPr>
        <w:t>es</w:t>
      </w:r>
      <w:r w:rsidR="007F4F7D" w:rsidRPr="008B303E">
        <w:rPr>
          <w:rFonts w:ascii="Palatino Linotype" w:hAnsi="Palatino Linotype" w:cs="Tahoma"/>
          <w:bCs/>
          <w:sz w:val="24"/>
          <w:szCs w:val="24"/>
        </w:rPr>
        <w:t xml:space="preserve"> </w:t>
      </w:r>
      <w:r w:rsidR="00562484" w:rsidRPr="008B303E">
        <w:rPr>
          <w:rFonts w:ascii="Palatino Linotype" w:hAnsi="Palatino Linotype" w:cs="Tahoma"/>
          <w:bCs/>
          <w:sz w:val="24"/>
          <w:szCs w:val="24"/>
        </w:rPr>
        <w:t>de Procedimiento y Organización de la Dirección de Infraestructura</w:t>
      </w:r>
      <w:r w:rsidRPr="008B303E">
        <w:rPr>
          <w:rFonts w:ascii="Palatino Linotype" w:hAnsi="Palatino Linotype" w:cs="Tahoma"/>
          <w:sz w:val="24"/>
          <w:szCs w:val="24"/>
        </w:rPr>
        <w:t>.</w:t>
      </w:r>
    </w:p>
    <w:p w:rsidR="00071DD4" w:rsidRPr="008B303E" w:rsidRDefault="00071DD4" w:rsidP="00071DD4">
      <w:pPr>
        <w:spacing w:after="0" w:line="276" w:lineRule="auto"/>
        <w:jc w:val="both"/>
        <w:rPr>
          <w:rFonts w:ascii="Palatino Linotype" w:hAnsi="Palatino Linotype" w:cs="Tahoma"/>
          <w:sz w:val="18"/>
          <w:szCs w:val="24"/>
        </w:rPr>
      </w:pPr>
    </w:p>
    <w:p w:rsidR="00071DD4" w:rsidRPr="008B303E" w:rsidRDefault="00071DD4" w:rsidP="00071DD4">
      <w:pPr>
        <w:spacing w:after="0" w:line="276" w:lineRule="auto"/>
        <w:jc w:val="both"/>
        <w:rPr>
          <w:rFonts w:ascii="Palatino Linotype" w:hAnsi="Palatino Linotype" w:cs="Tahoma"/>
          <w:sz w:val="24"/>
          <w:szCs w:val="24"/>
        </w:rPr>
      </w:pPr>
      <w:r w:rsidRPr="008B303E">
        <w:rPr>
          <w:rFonts w:ascii="Palatino Linotype" w:hAnsi="Palatino Linotype" w:cs="Tahoma"/>
          <w:sz w:val="24"/>
          <w:szCs w:val="24"/>
        </w:rPr>
        <w:t>Por las consideraciones expuestas, concluyo lo siguiente:</w:t>
      </w:r>
    </w:p>
    <w:p w:rsidR="00071DD4" w:rsidRPr="008B303E" w:rsidRDefault="00071DD4" w:rsidP="00071DD4">
      <w:pPr>
        <w:spacing w:after="0" w:line="276" w:lineRule="auto"/>
        <w:jc w:val="both"/>
        <w:rPr>
          <w:rFonts w:ascii="Palatino Linotype" w:hAnsi="Palatino Linotype" w:cs="Tahoma"/>
          <w:sz w:val="20"/>
          <w:szCs w:val="24"/>
        </w:rPr>
      </w:pPr>
    </w:p>
    <w:p w:rsidR="00071DD4" w:rsidRPr="008B303E" w:rsidRDefault="00071DD4" w:rsidP="00071DD4">
      <w:pPr>
        <w:pStyle w:val="Prrafodelista"/>
        <w:numPr>
          <w:ilvl w:val="0"/>
          <w:numId w:val="1"/>
        </w:numPr>
        <w:spacing w:after="0" w:line="276" w:lineRule="auto"/>
        <w:jc w:val="both"/>
        <w:rPr>
          <w:rFonts w:ascii="Palatino Linotype" w:hAnsi="Palatino Linotype" w:cs="Tahoma"/>
          <w:sz w:val="24"/>
          <w:szCs w:val="24"/>
        </w:rPr>
      </w:pPr>
      <w:r w:rsidRPr="008B303E">
        <w:rPr>
          <w:rFonts w:ascii="Palatino Linotype" w:hAnsi="Palatino Linotype" w:cs="Tahoma"/>
          <w:sz w:val="24"/>
          <w:szCs w:val="24"/>
        </w:rPr>
        <w:t xml:space="preserve">En el presente caso, aplicaba la figura del </w:t>
      </w:r>
      <w:r w:rsidR="00E736A9">
        <w:rPr>
          <w:rFonts w:ascii="Palatino Linotype" w:hAnsi="Palatino Linotype" w:cs="Tahoma"/>
          <w:b/>
          <w:sz w:val="24"/>
          <w:szCs w:val="24"/>
        </w:rPr>
        <w:t>consentimiento tácito,</w:t>
      </w:r>
      <w:r w:rsidRPr="008B303E">
        <w:rPr>
          <w:rFonts w:ascii="Palatino Linotype" w:hAnsi="Palatino Linotype" w:cs="Tahoma"/>
          <w:sz w:val="24"/>
          <w:szCs w:val="24"/>
        </w:rPr>
        <w:t xml:space="preserve"> por lo tanto, no se debió analizar la respuesta otorgada al punto de la solicitud que no fue motivo de agravio;</w:t>
      </w:r>
    </w:p>
    <w:p w:rsidR="00071DD4" w:rsidRPr="008B303E" w:rsidRDefault="00071DD4" w:rsidP="00071DD4">
      <w:pPr>
        <w:spacing w:after="0" w:line="276" w:lineRule="auto"/>
        <w:jc w:val="both"/>
        <w:rPr>
          <w:rFonts w:ascii="Palatino Linotype" w:hAnsi="Palatino Linotype" w:cs="Tahoma"/>
          <w:sz w:val="18"/>
          <w:szCs w:val="24"/>
        </w:rPr>
      </w:pPr>
    </w:p>
    <w:p w:rsidR="00071DD4" w:rsidRPr="008B303E" w:rsidRDefault="00071DD4" w:rsidP="00071DD4">
      <w:pPr>
        <w:spacing w:after="0" w:line="276" w:lineRule="auto"/>
        <w:jc w:val="both"/>
        <w:rPr>
          <w:rFonts w:ascii="Palatino Linotype" w:hAnsi="Palatino Linotype" w:cs="Tahoma"/>
          <w:sz w:val="24"/>
          <w:szCs w:val="24"/>
        </w:rPr>
      </w:pPr>
      <w:r w:rsidRPr="008B303E">
        <w:rPr>
          <w:rFonts w:ascii="Palatino Linotype" w:hAnsi="Palatino Linotype" w:cs="Tahoma"/>
          <w:sz w:val="24"/>
          <w:szCs w:val="24"/>
        </w:rPr>
        <w:t xml:space="preserve">Así, con base en los razonamientos expuestos, </w:t>
      </w:r>
      <w:r w:rsidRPr="008B303E">
        <w:rPr>
          <w:rFonts w:ascii="Palatino Linotype" w:hAnsi="Palatino Linotype" w:cs="Tahoma"/>
          <w:b/>
          <w:sz w:val="24"/>
          <w:szCs w:val="24"/>
        </w:rPr>
        <w:t>se emite el presente Voto Particular</w:t>
      </w:r>
      <w:r w:rsidRPr="008B303E">
        <w:rPr>
          <w:rFonts w:ascii="Palatino Linotype" w:hAnsi="Palatino Linotype" w:cs="Tahoma"/>
          <w:sz w:val="24"/>
          <w:szCs w:val="24"/>
        </w:rPr>
        <w:t>.</w:t>
      </w:r>
    </w:p>
    <w:p w:rsidR="00E736A9" w:rsidRDefault="00E736A9" w:rsidP="00071DD4">
      <w:pPr>
        <w:spacing w:after="0" w:line="276" w:lineRule="auto"/>
        <w:jc w:val="center"/>
        <w:rPr>
          <w:rFonts w:ascii="Palatino Linotype" w:hAnsi="Palatino Linotype" w:cs="Tahoma"/>
          <w:b/>
          <w:sz w:val="24"/>
          <w:szCs w:val="24"/>
        </w:rPr>
      </w:pPr>
    </w:p>
    <w:p w:rsidR="00071DD4" w:rsidRPr="008B303E" w:rsidRDefault="00071DD4" w:rsidP="00071DD4">
      <w:pPr>
        <w:spacing w:after="0" w:line="276" w:lineRule="auto"/>
        <w:jc w:val="center"/>
        <w:rPr>
          <w:rFonts w:ascii="Palatino Linotype" w:hAnsi="Palatino Linotype" w:cs="Tahoma"/>
          <w:b/>
          <w:sz w:val="24"/>
          <w:szCs w:val="24"/>
        </w:rPr>
      </w:pPr>
      <w:r w:rsidRPr="008B303E">
        <w:rPr>
          <w:rFonts w:ascii="Palatino Linotype" w:hAnsi="Palatino Linotype" w:cs="Tahoma"/>
          <w:b/>
          <w:sz w:val="24"/>
          <w:szCs w:val="24"/>
        </w:rPr>
        <w:t>(Rúbrica)</w:t>
      </w:r>
    </w:p>
    <w:p w:rsidR="00071DD4" w:rsidRPr="008B303E" w:rsidRDefault="00071DD4" w:rsidP="00071DD4">
      <w:pPr>
        <w:spacing w:after="0" w:line="276" w:lineRule="auto"/>
        <w:jc w:val="both"/>
        <w:rPr>
          <w:rFonts w:ascii="Palatino Linotype" w:hAnsi="Palatino Linotype" w:cs="Tahoma"/>
          <w:sz w:val="24"/>
          <w:szCs w:val="24"/>
        </w:rPr>
      </w:pPr>
    </w:p>
    <w:p w:rsidR="00071DD4" w:rsidRPr="008B303E" w:rsidRDefault="00071DD4" w:rsidP="00071DD4">
      <w:pPr>
        <w:spacing w:after="0" w:line="276" w:lineRule="auto"/>
        <w:jc w:val="center"/>
        <w:rPr>
          <w:rFonts w:ascii="Palatino Linotype" w:hAnsi="Palatino Linotype" w:cs="Tahoma"/>
          <w:b/>
          <w:sz w:val="24"/>
          <w:szCs w:val="24"/>
        </w:rPr>
      </w:pPr>
      <w:r w:rsidRPr="008B303E">
        <w:rPr>
          <w:rFonts w:ascii="Palatino Linotype" w:hAnsi="Palatino Linotype" w:cs="Tahoma"/>
          <w:b/>
          <w:sz w:val="24"/>
          <w:szCs w:val="24"/>
        </w:rPr>
        <w:t>Luis Gustavo Parra Noriega</w:t>
      </w:r>
    </w:p>
    <w:p w:rsidR="00040AE0" w:rsidRPr="008B303E" w:rsidRDefault="00071DD4" w:rsidP="007F4F7D">
      <w:pPr>
        <w:spacing w:after="0" w:line="276" w:lineRule="auto"/>
        <w:jc w:val="center"/>
        <w:rPr>
          <w:rFonts w:ascii="Palatino Linotype" w:hAnsi="Palatino Linotype"/>
        </w:rPr>
      </w:pPr>
      <w:r w:rsidRPr="008B303E">
        <w:rPr>
          <w:rFonts w:ascii="Palatino Linotype" w:hAnsi="Palatino Linotype" w:cs="Tahoma"/>
          <w:sz w:val="24"/>
          <w:szCs w:val="24"/>
        </w:rPr>
        <w:t>Comisionado</w:t>
      </w:r>
    </w:p>
    <w:sectPr w:rsidR="00040AE0" w:rsidRPr="008B303E" w:rsidSect="008B303E">
      <w:headerReference w:type="default" r:id="rId7"/>
      <w:footerReference w:type="default" r:id="rId8"/>
      <w:pgSz w:w="12240" w:h="15840" w:code="1"/>
      <w:pgMar w:top="1417" w:right="1701"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B29" w:rsidRDefault="00697B29">
      <w:pPr>
        <w:spacing w:after="0" w:line="240" w:lineRule="auto"/>
      </w:pPr>
      <w:r>
        <w:separator/>
      </w:r>
    </w:p>
  </w:endnote>
  <w:endnote w:type="continuationSeparator" w:id="0">
    <w:p w:rsidR="00697B29" w:rsidRDefault="0069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010114"/>
      <w:docPartObj>
        <w:docPartGallery w:val="Page Numbers (Bottom of Page)"/>
        <w:docPartUnique/>
      </w:docPartObj>
    </w:sdtPr>
    <w:sdtEndPr/>
    <w:sdtContent>
      <w:sdt>
        <w:sdtPr>
          <w:id w:val="1728636285"/>
          <w:docPartObj>
            <w:docPartGallery w:val="Page Numbers (Top of Page)"/>
            <w:docPartUnique/>
          </w:docPartObj>
        </w:sdtPr>
        <w:sdtEndPr/>
        <w:sdtContent>
          <w:p w:rsidR="003E4648" w:rsidRDefault="00F4211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D84D7B">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84D7B">
              <w:rPr>
                <w:b/>
                <w:bCs/>
                <w:noProof/>
              </w:rPr>
              <w:t>5</w:t>
            </w:r>
            <w:r>
              <w:rPr>
                <w:b/>
                <w:bCs/>
                <w:sz w:val="24"/>
                <w:szCs w:val="24"/>
              </w:rPr>
              <w:fldChar w:fldCharType="end"/>
            </w:r>
          </w:p>
        </w:sdtContent>
      </w:sdt>
    </w:sdtContent>
  </w:sdt>
  <w:p w:rsidR="007C4D31" w:rsidRDefault="00697B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B29" w:rsidRDefault="00697B29">
      <w:pPr>
        <w:spacing w:after="0" w:line="240" w:lineRule="auto"/>
      </w:pPr>
      <w:r>
        <w:separator/>
      </w:r>
    </w:p>
  </w:footnote>
  <w:footnote w:type="continuationSeparator" w:id="0">
    <w:p w:rsidR="00697B29" w:rsidRDefault="00697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F42117" w:rsidP="0077694E">
          <w:pPr>
            <w:pStyle w:val="Encabezado"/>
            <w:tabs>
              <w:tab w:val="clear" w:pos="4252"/>
              <w:tab w:val="center" w:pos="2614"/>
            </w:tabs>
            <w:ind w:left="-255"/>
          </w:pPr>
          <w:r>
            <w:rPr>
              <w:noProof/>
              <w:sz w:val="10"/>
              <w:szCs w:val="10"/>
              <w:lang w:val="es-MX" w:eastAsia="es-MX"/>
            </w:rPr>
            <w:drawing>
              <wp:inline distT="0" distB="0" distL="0" distR="0" wp14:anchorId="255A330A" wp14:editId="1064D9E2">
                <wp:extent cx="1873633" cy="11265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697B29" w:rsidP="0077694E">
          <w:pPr>
            <w:pStyle w:val="Encabezado"/>
            <w:tabs>
              <w:tab w:val="clear" w:pos="4252"/>
              <w:tab w:val="center" w:pos="2614"/>
            </w:tabs>
          </w:pPr>
        </w:p>
      </w:tc>
      <w:tc>
        <w:tcPr>
          <w:tcW w:w="6237" w:type="dxa"/>
          <w:vAlign w:val="center"/>
        </w:tcPr>
        <w:p w:rsidR="001106EA" w:rsidRPr="001106EA" w:rsidRDefault="00697B29" w:rsidP="001106EA">
          <w:pPr>
            <w:pStyle w:val="Encabezado"/>
            <w:ind w:left="-108" w:right="-250"/>
            <w:jc w:val="both"/>
            <w:rPr>
              <w:rFonts w:ascii="Tahoma" w:hAnsi="Tahoma" w:cs="Tahoma"/>
            </w:rPr>
          </w:pPr>
        </w:p>
        <w:p w:rsidR="001106EA" w:rsidRPr="008B303E" w:rsidRDefault="00F42117" w:rsidP="001106EA">
          <w:pPr>
            <w:pStyle w:val="Encabezado"/>
            <w:ind w:left="-108" w:right="-250"/>
            <w:jc w:val="both"/>
            <w:rPr>
              <w:rFonts w:ascii="Palatino Linotype" w:hAnsi="Palatino Linotype" w:cs="Tahoma"/>
              <w:b/>
            </w:rPr>
          </w:pPr>
          <w:r w:rsidRPr="008B303E">
            <w:rPr>
              <w:rFonts w:ascii="Palatino Linotype" w:hAnsi="Palatino Linotype" w:cs="Tahoma"/>
              <w:b/>
            </w:rPr>
            <w:t>Voto Particular</w:t>
          </w:r>
        </w:p>
        <w:p w:rsidR="00A90EE7" w:rsidRPr="008B303E" w:rsidRDefault="00F42117" w:rsidP="00A90EE7">
          <w:pPr>
            <w:pStyle w:val="Encabezado"/>
            <w:ind w:left="-108" w:right="-250"/>
            <w:jc w:val="both"/>
            <w:rPr>
              <w:rFonts w:ascii="Palatino Linotype" w:hAnsi="Palatino Linotype" w:cs="Tahoma"/>
              <w:b/>
              <w:lang w:val="es-ES_tradnl"/>
            </w:rPr>
          </w:pPr>
          <w:r w:rsidRPr="008B303E">
            <w:rPr>
              <w:rFonts w:ascii="Palatino Linotype" w:hAnsi="Palatino Linotype" w:cs="Tahoma"/>
              <w:b/>
            </w:rPr>
            <w:t>Recurso de Revisión: 03017/INFOEM/IP/RR/2018</w:t>
          </w:r>
          <w:r w:rsidRPr="008B303E">
            <w:rPr>
              <w:rFonts w:ascii="Palatino Linotype" w:eastAsia="Times New Roman" w:hAnsi="Palatino Linotype" w:cs="Times New Roman"/>
              <w:b/>
              <w:lang w:val="es-ES_tradnl" w:eastAsia="es-ES"/>
            </w:rPr>
            <w:t xml:space="preserve"> </w:t>
          </w:r>
          <w:r w:rsidRPr="008B303E">
            <w:rPr>
              <w:rFonts w:ascii="Palatino Linotype" w:hAnsi="Palatino Linotype" w:cs="Tahoma"/>
              <w:b/>
              <w:lang w:val="es-ES_tradnl"/>
            </w:rPr>
            <w:t xml:space="preserve">y  </w:t>
          </w:r>
        </w:p>
        <w:p w:rsidR="0077694E" w:rsidRDefault="00F42117" w:rsidP="00A90EE7">
          <w:pPr>
            <w:pStyle w:val="Encabezado"/>
            <w:ind w:left="-108" w:right="-250"/>
            <w:jc w:val="both"/>
            <w:rPr>
              <w:rFonts w:ascii="Palatino Linotype" w:hAnsi="Palatino Linotype" w:cs="Tahoma"/>
              <w:b/>
              <w:lang w:val="es-ES_tradnl"/>
            </w:rPr>
          </w:pPr>
          <w:r w:rsidRPr="008B303E">
            <w:rPr>
              <w:rFonts w:ascii="Palatino Linotype" w:hAnsi="Palatino Linotype" w:cs="Tahoma"/>
              <w:b/>
              <w:lang w:val="es-ES_tradnl"/>
            </w:rPr>
            <w:t>03018/INFOEM/IP/RR/2018</w:t>
          </w:r>
        </w:p>
        <w:p w:rsidR="008B303E" w:rsidRPr="008B303E" w:rsidRDefault="008B303E" w:rsidP="00A90EE7">
          <w:pPr>
            <w:pStyle w:val="Encabezado"/>
            <w:ind w:left="-108" w:right="-250"/>
            <w:jc w:val="both"/>
            <w:rPr>
              <w:rFonts w:ascii="Palatino Linotype" w:hAnsi="Palatino Linotype" w:cs="Tahoma"/>
              <w:b/>
            </w:rPr>
          </w:pPr>
          <w:r>
            <w:rPr>
              <w:rFonts w:ascii="Palatino Linotype" w:hAnsi="Palatino Linotype" w:cs="Tahoma"/>
              <w:b/>
              <w:lang w:val="es-ES_tradnl"/>
            </w:rPr>
            <w:t>Sujeto Obligado: Ayuntamiento de Ecatepec de Morelos</w:t>
          </w:r>
        </w:p>
        <w:p w:rsidR="00D17F1D" w:rsidRPr="001106EA" w:rsidRDefault="00F42117" w:rsidP="00A90EE7">
          <w:pPr>
            <w:pStyle w:val="Encabezado"/>
            <w:ind w:left="-108" w:right="-250"/>
            <w:jc w:val="both"/>
            <w:rPr>
              <w:rFonts w:ascii="Tahoma" w:hAnsi="Tahoma" w:cs="Tahoma"/>
            </w:rPr>
          </w:pPr>
          <w:r w:rsidRPr="008B303E">
            <w:rPr>
              <w:rFonts w:ascii="Palatino Linotype" w:hAnsi="Palatino Linotype" w:cs="Tahoma"/>
              <w:b/>
            </w:rPr>
            <w:t>Comisionado Ponente: Eva Abaid Yapur</w:t>
          </w:r>
        </w:p>
      </w:tc>
    </w:tr>
  </w:tbl>
  <w:p w:rsidR="00D55429" w:rsidRPr="001106EA" w:rsidRDefault="00697B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F333D"/>
    <w:multiLevelType w:val="hybridMultilevel"/>
    <w:tmpl w:val="9502FF1C"/>
    <w:lvl w:ilvl="0" w:tplc="5AE6A0FC">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D4"/>
    <w:rsid w:val="00037555"/>
    <w:rsid w:val="00071DD4"/>
    <w:rsid w:val="001E087F"/>
    <w:rsid w:val="003A5EE0"/>
    <w:rsid w:val="004F46AD"/>
    <w:rsid w:val="00503F24"/>
    <w:rsid w:val="00562484"/>
    <w:rsid w:val="005D5183"/>
    <w:rsid w:val="00697B29"/>
    <w:rsid w:val="007F4F7D"/>
    <w:rsid w:val="008B303E"/>
    <w:rsid w:val="00906D21"/>
    <w:rsid w:val="009E4D5A"/>
    <w:rsid w:val="00AB0D44"/>
    <w:rsid w:val="00B43F4B"/>
    <w:rsid w:val="00BC17C1"/>
    <w:rsid w:val="00BF00D7"/>
    <w:rsid w:val="00D0798A"/>
    <w:rsid w:val="00D84D7B"/>
    <w:rsid w:val="00DB03B7"/>
    <w:rsid w:val="00E736A9"/>
    <w:rsid w:val="00EA3C57"/>
    <w:rsid w:val="00F42117"/>
    <w:rsid w:val="00FD4B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6E98FE-78F2-4427-A089-58C76C5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D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1D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1DD4"/>
    <w:rPr>
      <w:lang w:val="es-ES"/>
    </w:rPr>
  </w:style>
  <w:style w:type="paragraph" w:styleId="Piedepgina">
    <w:name w:val="footer"/>
    <w:basedOn w:val="Normal"/>
    <w:link w:val="PiedepginaCar"/>
    <w:uiPriority w:val="99"/>
    <w:unhideWhenUsed/>
    <w:rsid w:val="00071D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1DD4"/>
    <w:rPr>
      <w:lang w:val="es-ES"/>
    </w:rPr>
  </w:style>
  <w:style w:type="table" w:styleId="Tablaconcuadrcula">
    <w:name w:val="Table Grid"/>
    <w:basedOn w:val="Tablanormal"/>
    <w:uiPriority w:val="39"/>
    <w:rsid w:val="00071DD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71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1328</Words>
  <Characters>7308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14</cp:revision>
  <dcterms:created xsi:type="dcterms:W3CDTF">2018-10-19T19:52:00Z</dcterms:created>
  <dcterms:modified xsi:type="dcterms:W3CDTF">2018-10-19T22:42:00Z</dcterms:modified>
</cp:coreProperties>
</file>